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C05432" w14:textId="77777777" w:rsidR="00387770" w:rsidRDefault="00B3600F">
      <w:r w:rsidRPr="00B3600F">
        <w:rPr>
          <w:noProof/>
          <w:lang w:eastAsia="nl-NL"/>
        </w:rPr>
        <w:drawing>
          <wp:inline distT="0" distB="0" distL="0" distR="0" wp14:anchorId="4CBCE44E" wp14:editId="058F67F5">
            <wp:extent cx="1819275" cy="64770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819275" cy="647700"/>
                    </a:xfrm>
                    <a:prstGeom prst="rect">
                      <a:avLst/>
                    </a:prstGeom>
                  </pic:spPr>
                </pic:pic>
              </a:graphicData>
            </a:graphic>
          </wp:inline>
        </w:drawing>
      </w:r>
    </w:p>
    <w:p w14:paraId="33D6A677" w14:textId="4396F0E4" w:rsidR="00B3600F" w:rsidRDefault="009F2DBE">
      <w:pPr>
        <w:rPr>
          <w:rFonts w:cstheme="minorHAnsi"/>
          <w:b/>
          <w:bCs/>
          <w:sz w:val="28"/>
          <w:szCs w:val="28"/>
        </w:rPr>
      </w:pPr>
      <w:r>
        <w:rPr>
          <w:rFonts w:cstheme="minorHAnsi"/>
          <w:b/>
          <w:bCs/>
          <w:sz w:val="28"/>
          <w:szCs w:val="28"/>
        </w:rPr>
        <w:t xml:space="preserve">Het aanvragen van een </w:t>
      </w:r>
      <w:r w:rsidR="00A47566" w:rsidRPr="00757271">
        <w:rPr>
          <w:rFonts w:cstheme="minorHAnsi"/>
          <w:b/>
          <w:bCs/>
          <w:sz w:val="28"/>
          <w:szCs w:val="28"/>
        </w:rPr>
        <w:t xml:space="preserve">voucher </w:t>
      </w:r>
    </w:p>
    <w:p w14:paraId="747C7509" w14:textId="78C6FC3D" w:rsidR="009F2DBE" w:rsidRDefault="009F2DBE" w:rsidP="009F2DBE">
      <w:pPr>
        <w:pStyle w:val="Tekstopmerking"/>
      </w:pPr>
      <w:r>
        <w:t xml:space="preserve">De voucher betreft  een financiële tegemoetkoming  voor ketenpartners in de regio die hun beleid ten aanzien van antibioticaresistentie willen verbeteren.  </w:t>
      </w:r>
    </w:p>
    <w:p w14:paraId="325AE69C" w14:textId="37F31ACE" w:rsidR="0018453A" w:rsidRPr="00757271" w:rsidRDefault="0018453A" w:rsidP="0018453A">
      <w:pPr>
        <w:pStyle w:val="Normaalweb"/>
        <w:spacing w:before="0" w:beforeAutospacing="0" w:after="0" w:afterAutospacing="0"/>
        <w:contextualSpacing/>
        <w:rPr>
          <w:rFonts w:asciiTheme="minorHAnsi" w:hAnsiTheme="minorHAnsi" w:cstheme="minorHAnsi"/>
          <w:b/>
          <w:color w:val="000000"/>
          <w:sz w:val="20"/>
          <w:szCs w:val="20"/>
          <w:u w:val="single"/>
        </w:rPr>
      </w:pPr>
      <w:r w:rsidRPr="00757271">
        <w:rPr>
          <w:rFonts w:asciiTheme="minorHAnsi" w:hAnsiTheme="minorHAnsi" w:cstheme="minorHAnsi"/>
          <w:b/>
          <w:color w:val="000000"/>
          <w:sz w:val="20"/>
          <w:szCs w:val="20"/>
          <w:u w:val="single"/>
        </w:rPr>
        <w:t xml:space="preserve">De criteria </w:t>
      </w:r>
      <w:r w:rsidR="009F2DBE">
        <w:rPr>
          <w:rFonts w:asciiTheme="minorHAnsi" w:hAnsiTheme="minorHAnsi" w:cstheme="minorHAnsi"/>
          <w:b/>
          <w:color w:val="000000"/>
          <w:sz w:val="20"/>
          <w:szCs w:val="20"/>
          <w:u w:val="single"/>
        </w:rPr>
        <w:t>om voor een voucher in aanmerking te komen</w:t>
      </w:r>
      <w:r w:rsidRPr="00757271">
        <w:rPr>
          <w:rFonts w:asciiTheme="minorHAnsi" w:hAnsiTheme="minorHAnsi" w:cstheme="minorHAnsi"/>
          <w:b/>
          <w:color w:val="000000"/>
          <w:sz w:val="20"/>
          <w:szCs w:val="20"/>
          <w:u w:val="single"/>
        </w:rPr>
        <w:t xml:space="preserve"> </w:t>
      </w:r>
    </w:p>
    <w:p w14:paraId="644DB3AE" w14:textId="676267DA" w:rsidR="0018453A" w:rsidRDefault="0018453A" w:rsidP="0018453A">
      <w:pPr>
        <w:pStyle w:val="Normaalweb"/>
        <w:spacing w:before="0" w:beforeAutospacing="0" w:after="0" w:afterAutospacing="0"/>
        <w:contextualSpacing/>
        <w:rPr>
          <w:rFonts w:asciiTheme="minorHAnsi" w:hAnsiTheme="minorHAnsi" w:cstheme="minorHAnsi"/>
          <w:color w:val="000000"/>
          <w:sz w:val="20"/>
          <w:szCs w:val="20"/>
        </w:rPr>
      </w:pPr>
      <w:r w:rsidRPr="00757271">
        <w:rPr>
          <w:rFonts w:asciiTheme="minorHAnsi" w:hAnsiTheme="minorHAnsi" w:cstheme="minorHAnsi"/>
          <w:color w:val="000000"/>
          <w:sz w:val="20"/>
          <w:szCs w:val="20"/>
        </w:rPr>
        <w:t>Aanvragen moeten voldoen aan de volgende voorwaarden:</w:t>
      </w:r>
    </w:p>
    <w:p w14:paraId="4537114D" w14:textId="686E1C6B" w:rsidR="009F2DBE" w:rsidRPr="00757271" w:rsidRDefault="009F2DBE" w:rsidP="0018453A">
      <w:pPr>
        <w:pStyle w:val="Normaalweb"/>
        <w:spacing w:before="0" w:beforeAutospacing="0" w:after="0" w:afterAutospacing="0"/>
        <w:contextualSpacing/>
        <w:rPr>
          <w:rFonts w:asciiTheme="minorHAnsi" w:hAnsiTheme="minorHAnsi" w:cstheme="minorHAnsi"/>
          <w:color w:val="000000"/>
          <w:sz w:val="20"/>
          <w:szCs w:val="20"/>
        </w:rPr>
      </w:pPr>
      <w:r>
        <w:rPr>
          <w:rFonts w:asciiTheme="minorHAnsi" w:hAnsiTheme="minorHAnsi" w:cstheme="minorHAnsi"/>
          <w:color w:val="000000"/>
          <w:sz w:val="20"/>
          <w:szCs w:val="20"/>
        </w:rPr>
        <w:t>a</w:t>
      </w:r>
      <w:r w:rsidRPr="00757271">
        <w:rPr>
          <w:rFonts w:asciiTheme="minorHAnsi" w:hAnsiTheme="minorHAnsi" w:cstheme="minorHAnsi"/>
          <w:color w:val="000000"/>
          <w:sz w:val="20"/>
          <w:szCs w:val="20"/>
        </w:rPr>
        <w:t xml:space="preserve">. De aanvrager maakt deel uit van het </w:t>
      </w:r>
      <w:r w:rsidR="002D0025">
        <w:rPr>
          <w:rFonts w:asciiTheme="minorHAnsi" w:hAnsiTheme="minorHAnsi" w:cstheme="minorHAnsi"/>
          <w:color w:val="000000"/>
          <w:sz w:val="20"/>
          <w:szCs w:val="20"/>
        </w:rPr>
        <w:t xml:space="preserve">Regionaal </w:t>
      </w:r>
      <w:r w:rsidRPr="00757271">
        <w:rPr>
          <w:rFonts w:asciiTheme="minorHAnsi" w:hAnsiTheme="minorHAnsi" w:cstheme="minorHAnsi"/>
          <w:color w:val="000000"/>
          <w:sz w:val="20"/>
          <w:szCs w:val="20"/>
        </w:rPr>
        <w:t>Zorgnetwerk</w:t>
      </w:r>
      <w:r w:rsidR="002D0025">
        <w:rPr>
          <w:rFonts w:asciiTheme="minorHAnsi" w:hAnsiTheme="minorHAnsi" w:cstheme="minorHAnsi"/>
          <w:color w:val="000000"/>
          <w:sz w:val="20"/>
          <w:szCs w:val="20"/>
        </w:rPr>
        <w:t xml:space="preserve"> Antibioticaresistentie(ABR)</w:t>
      </w:r>
      <w:r>
        <w:rPr>
          <w:rFonts w:asciiTheme="minorHAnsi" w:hAnsiTheme="minorHAnsi" w:cstheme="minorHAnsi"/>
          <w:color w:val="000000"/>
          <w:sz w:val="20"/>
          <w:szCs w:val="20"/>
        </w:rPr>
        <w:t xml:space="preserve"> Noord-Holland West of Noord-Holland Oost/Flevoland</w:t>
      </w:r>
      <w:r w:rsidR="009E041F">
        <w:rPr>
          <w:rFonts w:asciiTheme="minorHAnsi" w:hAnsiTheme="minorHAnsi" w:cstheme="minorHAnsi"/>
          <w:color w:val="000000"/>
          <w:sz w:val="20"/>
          <w:szCs w:val="20"/>
        </w:rPr>
        <w:t>. (B</w:t>
      </w:r>
      <w:r w:rsidRPr="00757271">
        <w:rPr>
          <w:rFonts w:asciiTheme="minorHAnsi" w:hAnsiTheme="minorHAnsi" w:cstheme="minorHAnsi"/>
          <w:color w:val="000000"/>
          <w:sz w:val="20"/>
          <w:szCs w:val="20"/>
        </w:rPr>
        <w:t xml:space="preserve">eschrijf </w:t>
      </w:r>
      <w:r w:rsidR="009E041F">
        <w:rPr>
          <w:rFonts w:asciiTheme="minorHAnsi" w:hAnsiTheme="minorHAnsi" w:cstheme="minorHAnsi"/>
          <w:color w:val="000000"/>
          <w:sz w:val="20"/>
          <w:szCs w:val="20"/>
        </w:rPr>
        <w:t xml:space="preserve">in de aanvraag </w:t>
      </w:r>
      <w:r w:rsidRPr="00757271">
        <w:rPr>
          <w:rFonts w:asciiTheme="minorHAnsi" w:hAnsiTheme="minorHAnsi" w:cstheme="minorHAnsi"/>
          <w:color w:val="000000"/>
          <w:sz w:val="20"/>
          <w:szCs w:val="20"/>
        </w:rPr>
        <w:t>hoe de aanvrager deel uitmaakt van het netwerk</w:t>
      </w:r>
      <w:r w:rsidR="009E041F">
        <w:rPr>
          <w:rFonts w:asciiTheme="minorHAnsi" w:hAnsiTheme="minorHAnsi" w:cstheme="minorHAnsi"/>
          <w:color w:val="000000"/>
          <w:sz w:val="20"/>
          <w:szCs w:val="20"/>
        </w:rPr>
        <w:t xml:space="preserve"> en </w:t>
      </w:r>
      <w:r w:rsidR="002D0025">
        <w:rPr>
          <w:rFonts w:asciiTheme="minorHAnsi" w:hAnsiTheme="minorHAnsi" w:cstheme="minorHAnsi"/>
          <w:color w:val="000000"/>
          <w:sz w:val="20"/>
          <w:szCs w:val="20"/>
        </w:rPr>
        <w:t xml:space="preserve">indien van toepassing, </w:t>
      </w:r>
      <w:r w:rsidR="009E041F">
        <w:rPr>
          <w:rFonts w:asciiTheme="minorHAnsi" w:hAnsiTheme="minorHAnsi" w:cstheme="minorHAnsi"/>
          <w:color w:val="000000"/>
          <w:sz w:val="20"/>
          <w:szCs w:val="20"/>
        </w:rPr>
        <w:t>b</w:t>
      </w:r>
      <w:r w:rsidR="009E041F" w:rsidRPr="00757271">
        <w:rPr>
          <w:rFonts w:asciiTheme="minorHAnsi" w:hAnsiTheme="minorHAnsi" w:cstheme="minorHAnsi"/>
          <w:color w:val="000000"/>
          <w:sz w:val="20"/>
          <w:szCs w:val="20"/>
        </w:rPr>
        <w:t xml:space="preserve">enoem </w:t>
      </w:r>
      <w:r w:rsidR="009E041F">
        <w:rPr>
          <w:rFonts w:asciiTheme="minorHAnsi" w:hAnsiTheme="minorHAnsi" w:cstheme="minorHAnsi"/>
          <w:color w:val="000000"/>
          <w:sz w:val="20"/>
          <w:szCs w:val="20"/>
        </w:rPr>
        <w:t xml:space="preserve">in de aanvraag </w:t>
      </w:r>
      <w:r w:rsidR="009E041F" w:rsidRPr="00757271">
        <w:rPr>
          <w:rFonts w:asciiTheme="minorHAnsi" w:hAnsiTheme="minorHAnsi" w:cstheme="minorHAnsi"/>
          <w:color w:val="000000"/>
          <w:sz w:val="20"/>
          <w:szCs w:val="20"/>
        </w:rPr>
        <w:t>de uitvoerende partij (en)</w:t>
      </w:r>
      <w:r w:rsidR="009E041F">
        <w:rPr>
          <w:rFonts w:asciiTheme="minorHAnsi" w:hAnsiTheme="minorHAnsi" w:cstheme="minorHAnsi"/>
          <w:color w:val="000000"/>
          <w:sz w:val="20"/>
          <w:szCs w:val="20"/>
        </w:rPr>
        <w:t xml:space="preserve">, </w:t>
      </w:r>
      <w:r w:rsidR="002D0025" w:rsidRPr="00757271">
        <w:rPr>
          <w:rFonts w:asciiTheme="minorHAnsi" w:hAnsiTheme="minorHAnsi" w:cstheme="minorHAnsi"/>
          <w:color w:val="000000"/>
          <w:sz w:val="20"/>
          <w:szCs w:val="20"/>
        </w:rPr>
        <w:t xml:space="preserve">de deelnemende instelling(en) en </w:t>
      </w:r>
      <w:r w:rsidR="002D0025" w:rsidRPr="00757271">
        <w:rPr>
          <w:rFonts w:asciiTheme="minorHAnsi" w:hAnsiTheme="minorHAnsi" w:cstheme="minorHAnsi"/>
          <w:sz w:val="20"/>
          <w:szCs w:val="20"/>
        </w:rPr>
        <w:t xml:space="preserve">het aantal en soort deelnemende </w:t>
      </w:r>
      <w:r w:rsidR="002D0025" w:rsidRPr="00757271">
        <w:rPr>
          <w:rFonts w:asciiTheme="minorHAnsi" w:hAnsiTheme="minorHAnsi" w:cstheme="minorHAnsi"/>
          <w:color w:val="000000"/>
          <w:sz w:val="20"/>
          <w:szCs w:val="20"/>
        </w:rPr>
        <w:t>professionals</w:t>
      </w:r>
      <w:r w:rsidR="009E041F">
        <w:rPr>
          <w:rFonts w:asciiTheme="minorHAnsi" w:hAnsiTheme="minorHAnsi" w:cstheme="minorHAnsi"/>
          <w:color w:val="000000"/>
          <w:sz w:val="20"/>
          <w:szCs w:val="20"/>
        </w:rPr>
        <w:t>)</w:t>
      </w:r>
      <w:r w:rsidR="002D0025" w:rsidRPr="00757271">
        <w:rPr>
          <w:rFonts w:asciiTheme="minorHAnsi" w:hAnsiTheme="minorHAnsi" w:cstheme="minorHAnsi"/>
          <w:color w:val="000000"/>
          <w:sz w:val="20"/>
          <w:szCs w:val="20"/>
        </w:rPr>
        <w:t>.</w:t>
      </w:r>
    </w:p>
    <w:p w14:paraId="13F2FF38" w14:textId="4E18D6C7" w:rsidR="0018453A" w:rsidRPr="00757271" w:rsidRDefault="009F2DBE" w:rsidP="0018453A">
      <w:pPr>
        <w:pStyle w:val="Normaalweb"/>
        <w:spacing w:before="0" w:beforeAutospacing="0" w:after="0" w:afterAutospacing="0"/>
        <w:contextualSpacing/>
        <w:rPr>
          <w:rFonts w:asciiTheme="minorHAnsi" w:hAnsiTheme="minorHAnsi" w:cstheme="minorHAnsi"/>
          <w:color w:val="000000"/>
          <w:sz w:val="20"/>
          <w:szCs w:val="20"/>
        </w:rPr>
      </w:pPr>
      <w:r>
        <w:rPr>
          <w:rFonts w:asciiTheme="minorHAnsi" w:hAnsiTheme="minorHAnsi" w:cstheme="minorHAnsi"/>
          <w:color w:val="000000"/>
          <w:sz w:val="20"/>
          <w:szCs w:val="20"/>
        </w:rPr>
        <w:t>b</w:t>
      </w:r>
      <w:r w:rsidR="0018453A" w:rsidRPr="00757271">
        <w:rPr>
          <w:rFonts w:asciiTheme="minorHAnsi" w:hAnsiTheme="minorHAnsi" w:cstheme="minorHAnsi"/>
          <w:color w:val="000000"/>
          <w:sz w:val="20"/>
          <w:szCs w:val="20"/>
        </w:rPr>
        <w:t>. De</w:t>
      </w:r>
      <w:r>
        <w:rPr>
          <w:rFonts w:asciiTheme="minorHAnsi" w:hAnsiTheme="minorHAnsi" w:cstheme="minorHAnsi"/>
          <w:color w:val="000000"/>
          <w:sz w:val="20"/>
          <w:szCs w:val="20"/>
        </w:rPr>
        <w:t xml:space="preserve"> aangevraagde activiteiten </w:t>
      </w:r>
      <w:r w:rsidR="0018453A" w:rsidRPr="00757271">
        <w:rPr>
          <w:rFonts w:asciiTheme="minorHAnsi" w:hAnsiTheme="minorHAnsi" w:cstheme="minorHAnsi"/>
          <w:color w:val="000000"/>
          <w:sz w:val="20"/>
          <w:szCs w:val="20"/>
        </w:rPr>
        <w:t xml:space="preserve">vallen niet reeds onder de eigen verantwoordelijkheid van de zorgaanbieder en zouden zonder overheidsbemoeienis d.m.v. subsidie niet van de grond zijn gekomen. </w:t>
      </w:r>
    </w:p>
    <w:p w14:paraId="6C35B51F" w14:textId="222DB9CA" w:rsidR="0018453A" w:rsidRPr="00757271" w:rsidRDefault="009F2DBE" w:rsidP="0018453A">
      <w:pPr>
        <w:pStyle w:val="Normaalweb"/>
        <w:spacing w:before="0" w:beforeAutospacing="0" w:after="0" w:afterAutospacing="0"/>
        <w:contextualSpacing/>
        <w:rPr>
          <w:rFonts w:asciiTheme="minorHAnsi" w:hAnsiTheme="minorHAnsi" w:cstheme="minorHAnsi"/>
          <w:color w:val="000000"/>
          <w:sz w:val="20"/>
          <w:szCs w:val="20"/>
        </w:rPr>
      </w:pPr>
      <w:r>
        <w:rPr>
          <w:rFonts w:asciiTheme="minorHAnsi" w:hAnsiTheme="minorHAnsi" w:cstheme="minorHAnsi"/>
          <w:color w:val="000000"/>
          <w:sz w:val="20"/>
          <w:szCs w:val="20"/>
        </w:rPr>
        <w:t>c</w:t>
      </w:r>
      <w:r w:rsidR="0018453A" w:rsidRPr="00757271">
        <w:rPr>
          <w:rFonts w:asciiTheme="minorHAnsi" w:hAnsiTheme="minorHAnsi" w:cstheme="minorHAnsi"/>
          <w:color w:val="000000"/>
          <w:sz w:val="20"/>
          <w:szCs w:val="20"/>
        </w:rPr>
        <w:t>. De activiteiten komen boven op de activiteiten die al worden ondernomen op het gebied van het realiseren van meer samenhang tussen de publieke gezondheidszorg, de eerste lijn, de tweede lijn en de langdurige zorg, en die reeds via het ABR-</w:t>
      </w:r>
      <w:proofErr w:type="spellStart"/>
      <w:r w:rsidR="0018453A" w:rsidRPr="00757271">
        <w:rPr>
          <w:rFonts w:asciiTheme="minorHAnsi" w:hAnsiTheme="minorHAnsi" w:cstheme="minorHAnsi"/>
          <w:color w:val="000000"/>
          <w:sz w:val="20"/>
          <w:szCs w:val="20"/>
        </w:rPr>
        <w:t>zorgnetwerk</w:t>
      </w:r>
      <w:proofErr w:type="spellEnd"/>
      <w:r w:rsidR="0018453A" w:rsidRPr="00757271">
        <w:rPr>
          <w:rFonts w:asciiTheme="minorHAnsi" w:hAnsiTheme="minorHAnsi" w:cstheme="minorHAnsi"/>
          <w:color w:val="000000"/>
          <w:sz w:val="20"/>
          <w:szCs w:val="20"/>
        </w:rPr>
        <w:t xml:space="preserve"> worden gefinancierd. </w:t>
      </w:r>
    </w:p>
    <w:p w14:paraId="6E6935E1" w14:textId="61ADE962" w:rsidR="0018453A" w:rsidRPr="00757271" w:rsidRDefault="009F2DBE" w:rsidP="0018453A">
      <w:pPr>
        <w:pStyle w:val="Normaalweb"/>
        <w:spacing w:before="0" w:beforeAutospacing="0" w:after="0" w:afterAutospacing="0"/>
        <w:contextualSpacing/>
        <w:rPr>
          <w:rFonts w:asciiTheme="minorHAnsi" w:hAnsiTheme="minorHAnsi" w:cstheme="minorHAnsi"/>
          <w:color w:val="000000"/>
          <w:sz w:val="20"/>
          <w:szCs w:val="20"/>
        </w:rPr>
      </w:pPr>
      <w:r>
        <w:rPr>
          <w:rFonts w:asciiTheme="minorHAnsi" w:hAnsiTheme="minorHAnsi" w:cstheme="minorHAnsi"/>
          <w:color w:val="000000"/>
          <w:sz w:val="20"/>
          <w:szCs w:val="20"/>
        </w:rPr>
        <w:t>d</w:t>
      </w:r>
      <w:r w:rsidR="0018453A" w:rsidRPr="00757271">
        <w:rPr>
          <w:rFonts w:asciiTheme="minorHAnsi" w:hAnsiTheme="minorHAnsi" w:cstheme="minorHAnsi"/>
          <w:color w:val="000000"/>
          <w:sz w:val="20"/>
          <w:szCs w:val="20"/>
        </w:rPr>
        <w:t xml:space="preserve">. De </w:t>
      </w:r>
      <w:r>
        <w:rPr>
          <w:rFonts w:asciiTheme="minorHAnsi" w:hAnsiTheme="minorHAnsi" w:cstheme="minorHAnsi"/>
          <w:color w:val="000000"/>
          <w:sz w:val="20"/>
          <w:szCs w:val="20"/>
        </w:rPr>
        <w:t xml:space="preserve">aangevraagde </w:t>
      </w:r>
      <w:r w:rsidR="0018453A" w:rsidRPr="00757271">
        <w:rPr>
          <w:rFonts w:asciiTheme="minorHAnsi" w:hAnsiTheme="minorHAnsi" w:cstheme="minorHAnsi"/>
          <w:color w:val="000000"/>
          <w:sz w:val="20"/>
          <w:szCs w:val="20"/>
        </w:rPr>
        <w:t xml:space="preserve">activiteiten dienen te passen bij de taken en activiteiten die </w:t>
      </w:r>
      <w:r w:rsidR="002D0025">
        <w:rPr>
          <w:rFonts w:asciiTheme="minorHAnsi" w:hAnsiTheme="minorHAnsi" w:cstheme="minorHAnsi"/>
          <w:color w:val="000000"/>
          <w:sz w:val="20"/>
          <w:szCs w:val="20"/>
        </w:rPr>
        <w:t>het ABR-</w:t>
      </w:r>
      <w:proofErr w:type="spellStart"/>
      <w:r w:rsidR="0018453A" w:rsidRPr="00757271">
        <w:rPr>
          <w:rFonts w:asciiTheme="minorHAnsi" w:hAnsiTheme="minorHAnsi" w:cstheme="minorHAnsi"/>
          <w:color w:val="000000"/>
          <w:sz w:val="20"/>
          <w:szCs w:val="20"/>
        </w:rPr>
        <w:t>zorgnetwerk</w:t>
      </w:r>
      <w:proofErr w:type="spellEnd"/>
      <w:r>
        <w:rPr>
          <w:rFonts w:asciiTheme="minorHAnsi" w:hAnsiTheme="minorHAnsi" w:cstheme="minorHAnsi"/>
          <w:color w:val="000000"/>
          <w:sz w:val="20"/>
          <w:szCs w:val="20"/>
        </w:rPr>
        <w:t xml:space="preserve"> </w:t>
      </w:r>
      <w:r w:rsidR="0018453A" w:rsidRPr="00757271">
        <w:rPr>
          <w:rFonts w:asciiTheme="minorHAnsi" w:hAnsiTheme="minorHAnsi" w:cstheme="minorHAnsi"/>
          <w:color w:val="000000"/>
          <w:sz w:val="20"/>
          <w:szCs w:val="20"/>
        </w:rPr>
        <w:t xml:space="preserve">dient te vervullen. De activiteiten versterken het functioneren van de netwerken.  </w:t>
      </w:r>
    </w:p>
    <w:p w14:paraId="5544E4EF" w14:textId="54571DDA" w:rsidR="0018453A" w:rsidRPr="00757271" w:rsidRDefault="002D0025" w:rsidP="0018453A">
      <w:pPr>
        <w:pStyle w:val="Normaalweb"/>
        <w:spacing w:before="0" w:beforeAutospacing="0" w:after="0" w:afterAutospacing="0"/>
        <w:contextualSpacing/>
        <w:rPr>
          <w:rFonts w:asciiTheme="minorHAnsi" w:hAnsiTheme="minorHAnsi" w:cstheme="minorHAnsi"/>
          <w:sz w:val="20"/>
          <w:szCs w:val="20"/>
        </w:rPr>
      </w:pPr>
      <w:r>
        <w:rPr>
          <w:rFonts w:asciiTheme="minorHAnsi" w:hAnsiTheme="minorHAnsi" w:cstheme="minorHAnsi"/>
          <w:color w:val="000000"/>
          <w:sz w:val="20"/>
          <w:szCs w:val="20"/>
        </w:rPr>
        <w:t>e</w:t>
      </w:r>
      <w:r w:rsidR="0018453A" w:rsidRPr="00757271">
        <w:rPr>
          <w:rFonts w:asciiTheme="minorHAnsi" w:hAnsiTheme="minorHAnsi" w:cstheme="minorHAnsi"/>
          <w:color w:val="000000"/>
          <w:sz w:val="20"/>
          <w:szCs w:val="20"/>
        </w:rPr>
        <w:t xml:space="preserve">. </w:t>
      </w:r>
      <w:r w:rsidR="0018453A" w:rsidRPr="00757271">
        <w:rPr>
          <w:rFonts w:asciiTheme="minorHAnsi" w:hAnsiTheme="minorHAnsi" w:cstheme="minorHAnsi"/>
          <w:sz w:val="20"/>
          <w:szCs w:val="20"/>
        </w:rPr>
        <w:t xml:space="preserve">De resultaten worden (desgewenst geaggregeerd) openbaar gemaakt op de website van het </w:t>
      </w:r>
      <w:r>
        <w:rPr>
          <w:rFonts w:asciiTheme="minorHAnsi" w:hAnsiTheme="minorHAnsi" w:cstheme="minorHAnsi"/>
          <w:sz w:val="20"/>
          <w:szCs w:val="20"/>
        </w:rPr>
        <w:t>regionale ABR-</w:t>
      </w:r>
      <w:r w:rsidR="0018453A" w:rsidRPr="00757271">
        <w:rPr>
          <w:rFonts w:asciiTheme="minorHAnsi" w:hAnsiTheme="minorHAnsi" w:cstheme="minorHAnsi"/>
          <w:sz w:val="20"/>
          <w:szCs w:val="20"/>
        </w:rPr>
        <w:t>Zorgnetwerk</w:t>
      </w:r>
      <w:r>
        <w:rPr>
          <w:rFonts w:asciiTheme="minorHAnsi" w:hAnsiTheme="minorHAnsi" w:cstheme="minorHAnsi"/>
          <w:sz w:val="20"/>
          <w:szCs w:val="20"/>
        </w:rPr>
        <w:t xml:space="preserve"> (</w:t>
      </w:r>
      <w:hyperlink r:id="rId6" w:history="1">
        <w:r w:rsidRPr="00604131">
          <w:rPr>
            <w:rStyle w:val="Hyperlink"/>
            <w:rFonts w:asciiTheme="minorHAnsi" w:hAnsiTheme="minorHAnsi" w:cstheme="minorHAnsi"/>
            <w:sz w:val="20"/>
            <w:szCs w:val="20"/>
          </w:rPr>
          <w:t>www.abrzorgnetwerknhfl.nl</w:t>
        </w:r>
      </w:hyperlink>
      <w:r>
        <w:rPr>
          <w:rFonts w:asciiTheme="minorHAnsi" w:hAnsiTheme="minorHAnsi" w:cstheme="minorHAnsi"/>
          <w:sz w:val="20"/>
          <w:szCs w:val="20"/>
        </w:rPr>
        <w:t xml:space="preserve"> )</w:t>
      </w:r>
      <w:r w:rsidR="0018453A" w:rsidRPr="00757271">
        <w:rPr>
          <w:rFonts w:asciiTheme="minorHAnsi" w:hAnsiTheme="minorHAnsi" w:cstheme="minorHAnsi"/>
          <w:sz w:val="20"/>
          <w:szCs w:val="20"/>
        </w:rPr>
        <w:t xml:space="preserve"> en gedeeld met de andere zorgnetwerken om daarvan te kunnen leren. </w:t>
      </w:r>
    </w:p>
    <w:p w14:paraId="4F0F89C1" w14:textId="73ABFE59" w:rsidR="0018453A" w:rsidRPr="00757271" w:rsidRDefault="002D0025" w:rsidP="0018453A">
      <w:pPr>
        <w:pStyle w:val="Normaalweb"/>
        <w:spacing w:before="0" w:beforeAutospacing="0" w:after="0" w:afterAutospacing="0"/>
        <w:contextualSpacing/>
        <w:rPr>
          <w:rFonts w:asciiTheme="minorHAnsi" w:hAnsiTheme="minorHAnsi" w:cstheme="minorHAnsi"/>
          <w:color w:val="000000"/>
          <w:sz w:val="20"/>
          <w:szCs w:val="20"/>
        </w:rPr>
      </w:pPr>
      <w:r>
        <w:rPr>
          <w:rFonts w:asciiTheme="minorHAnsi" w:hAnsiTheme="minorHAnsi" w:cstheme="minorHAnsi"/>
          <w:color w:val="000000"/>
          <w:sz w:val="20"/>
          <w:szCs w:val="20"/>
        </w:rPr>
        <w:t>f</w:t>
      </w:r>
      <w:r w:rsidR="0018453A" w:rsidRPr="00757271">
        <w:rPr>
          <w:rFonts w:asciiTheme="minorHAnsi" w:hAnsiTheme="minorHAnsi" w:cstheme="minorHAnsi"/>
          <w:color w:val="000000"/>
          <w:sz w:val="20"/>
          <w:szCs w:val="20"/>
        </w:rPr>
        <w:t xml:space="preserve">. Zowel de startsituatie als de situatie na afronding van de inspanning wordt in kaart gebracht en er vindt een </w:t>
      </w:r>
      <w:r>
        <w:rPr>
          <w:rFonts w:asciiTheme="minorHAnsi" w:hAnsiTheme="minorHAnsi" w:cstheme="minorHAnsi"/>
          <w:color w:val="000000"/>
          <w:sz w:val="20"/>
          <w:szCs w:val="20"/>
        </w:rPr>
        <w:t>(</w:t>
      </w:r>
      <w:r w:rsidR="0018453A" w:rsidRPr="00757271">
        <w:rPr>
          <w:rFonts w:asciiTheme="minorHAnsi" w:hAnsiTheme="minorHAnsi" w:cstheme="minorHAnsi"/>
          <w:color w:val="000000"/>
          <w:sz w:val="20"/>
          <w:szCs w:val="20"/>
        </w:rPr>
        <w:t>proces</w:t>
      </w:r>
      <w:r>
        <w:rPr>
          <w:rFonts w:asciiTheme="minorHAnsi" w:hAnsiTheme="minorHAnsi" w:cstheme="minorHAnsi"/>
          <w:color w:val="000000"/>
          <w:sz w:val="20"/>
          <w:szCs w:val="20"/>
        </w:rPr>
        <w:t>)</w:t>
      </w:r>
      <w:r w:rsidR="0018453A" w:rsidRPr="00757271">
        <w:rPr>
          <w:rFonts w:asciiTheme="minorHAnsi" w:hAnsiTheme="minorHAnsi" w:cstheme="minorHAnsi"/>
          <w:color w:val="000000"/>
          <w:sz w:val="20"/>
          <w:szCs w:val="20"/>
        </w:rPr>
        <w:t>evaluatie plaats. De wijze waarop dat gedaan wordt, wordt afgestemd met het RCT.</w:t>
      </w:r>
    </w:p>
    <w:p w14:paraId="22247E4B" w14:textId="0E2FD4C6" w:rsidR="0018453A" w:rsidRDefault="002D0025" w:rsidP="0018453A">
      <w:pPr>
        <w:pStyle w:val="Normaalweb"/>
        <w:spacing w:before="0" w:beforeAutospacing="0" w:after="0" w:afterAutospacing="0"/>
        <w:contextualSpacing/>
        <w:rPr>
          <w:rFonts w:asciiTheme="minorHAnsi" w:hAnsiTheme="minorHAnsi" w:cstheme="minorHAnsi"/>
          <w:color w:val="000000"/>
          <w:sz w:val="20"/>
          <w:szCs w:val="20"/>
        </w:rPr>
      </w:pPr>
      <w:r>
        <w:rPr>
          <w:rFonts w:asciiTheme="minorHAnsi" w:hAnsiTheme="minorHAnsi" w:cstheme="minorHAnsi"/>
          <w:color w:val="000000"/>
          <w:sz w:val="20"/>
          <w:szCs w:val="20"/>
        </w:rPr>
        <w:t>g</w:t>
      </w:r>
      <w:r w:rsidR="0018453A" w:rsidRPr="00757271">
        <w:rPr>
          <w:rFonts w:asciiTheme="minorHAnsi" w:hAnsiTheme="minorHAnsi" w:cstheme="minorHAnsi"/>
          <w:color w:val="000000"/>
          <w:sz w:val="20"/>
          <w:szCs w:val="20"/>
        </w:rPr>
        <w:t xml:space="preserve">. De activiteiten betreffen in elk geval niet “de warme fase” (in de betekenis van de bestrijding van een uitbraak). De focus ligt op de koude fase. </w:t>
      </w:r>
    </w:p>
    <w:p w14:paraId="5C026EA5" w14:textId="77777777" w:rsidR="002D0025" w:rsidRPr="00757271" w:rsidRDefault="002D0025" w:rsidP="0018453A">
      <w:pPr>
        <w:pStyle w:val="Normaalweb"/>
        <w:spacing w:before="0" w:beforeAutospacing="0" w:after="0" w:afterAutospacing="0"/>
        <w:contextualSpacing/>
        <w:rPr>
          <w:rFonts w:asciiTheme="minorHAnsi" w:hAnsiTheme="minorHAnsi" w:cstheme="minorHAnsi"/>
          <w:color w:val="000000"/>
          <w:sz w:val="20"/>
          <w:szCs w:val="20"/>
        </w:rPr>
      </w:pPr>
    </w:p>
    <w:p w14:paraId="0ED64B3B" w14:textId="4BF30C93" w:rsidR="0018453A" w:rsidRPr="00757271" w:rsidRDefault="002D0025" w:rsidP="00274018">
      <w:pPr>
        <w:contextualSpacing/>
        <w:rPr>
          <w:rFonts w:cstheme="minorHAnsi"/>
          <w:sz w:val="20"/>
          <w:szCs w:val="20"/>
        </w:rPr>
      </w:pPr>
      <w:r>
        <w:rPr>
          <w:rFonts w:cstheme="minorHAnsi"/>
          <w:sz w:val="20"/>
          <w:szCs w:val="20"/>
        </w:rPr>
        <w:t xml:space="preserve">De voucher </w:t>
      </w:r>
      <w:r w:rsidR="0018453A" w:rsidRPr="00757271">
        <w:rPr>
          <w:rFonts w:cstheme="minorHAnsi"/>
          <w:sz w:val="20"/>
          <w:szCs w:val="20"/>
        </w:rPr>
        <w:t xml:space="preserve">van het </w:t>
      </w:r>
      <w:r>
        <w:rPr>
          <w:rFonts w:cstheme="minorHAnsi"/>
          <w:sz w:val="20"/>
          <w:szCs w:val="20"/>
        </w:rPr>
        <w:t>r</w:t>
      </w:r>
      <w:r w:rsidR="0018453A" w:rsidRPr="00757271">
        <w:rPr>
          <w:rFonts w:cstheme="minorHAnsi"/>
          <w:sz w:val="20"/>
          <w:szCs w:val="20"/>
        </w:rPr>
        <w:t>egional</w:t>
      </w:r>
      <w:r>
        <w:rPr>
          <w:rFonts w:cstheme="minorHAnsi"/>
          <w:sz w:val="20"/>
          <w:szCs w:val="20"/>
        </w:rPr>
        <w:t>e</w:t>
      </w:r>
      <w:r w:rsidR="0018453A" w:rsidRPr="00757271">
        <w:rPr>
          <w:rFonts w:cstheme="minorHAnsi"/>
          <w:sz w:val="20"/>
          <w:szCs w:val="20"/>
        </w:rPr>
        <w:t xml:space="preserve"> </w:t>
      </w:r>
      <w:r>
        <w:rPr>
          <w:rFonts w:cstheme="minorHAnsi"/>
          <w:sz w:val="20"/>
          <w:szCs w:val="20"/>
        </w:rPr>
        <w:t>ABR-</w:t>
      </w:r>
      <w:proofErr w:type="spellStart"/>
      <w:r w:rsidR="0018453A" w:rsidRPr="00757271">
        <w:rPr>
          <w:rFonts w:cstheme="minorHAnsi"/>
          <w:sz w:val="20"/>
          <w:szCs w:val="20"/>
        </w:rPr>
        <w:t>zorgnetwerk</w:t>
      </w:r>
      <w:proofErr w:type="spellEnd"/>
      <w:r>
        <w:rPr>
          <w:rFonts w:cstheme="minorHAnsi"/>
          <w:sz w:val="20"/>
          <w:szCs w:val="20"/>
        </w:rPr>
        <w:t xml:space="preserve"> </w:t>
      </w:r>
      <w:r w:rsidR="003820E5" w:rsidRPr="00757271">
        <w:rPr>
          <w:rFonts w:cstheme="minorHAnsi"/>
          <w:sz w:val="20"/>
          <w:szCs w:val="20"/>
        </w:rPr>
        <w:t xml:space="preserve">kan </w:t>
      </w:r>
      <w:r w:rsidR="00654A07">
        <w:rPr>
          <w:rFonts w:cstheme="minorHAnsi"/>
          <w:sz w:val="20"/>
          <w:szCs w:val="20"/>
        </w:rPr>
        <w:t xml:space="preserve">bijvoorbeeld </w:t>
      </w:r>
      <w:r w:rsidR="003820E5" w:rsidRPr="00757271">
        <w:rPr>
          <w:rFonts w:cstheme="minorHAnsi"/>
          <w:sz w:val="20"/>
          <w:szCs w:val="20"/>
        </w:rPr>
        <w:t xml:space="preserve">toegekend worden bij activiteiten die passen bij de volgende beschrijvingen: </w:t>
      </w:r>
    </w:p>
    <w:p w14:paraId="0BA38920" w14:textId="725542DD" w:rsidR="00654A07" w:rsidRDefault="00654A07" w:rsidP="00274018">
      <w:pPr>
        <w:pStyle w:val="Normaalweb"/>
        <w:numPr>
          <w:ilvl w:val="0"/>
          <w:numId w:val="6"/>
        </w:numPr>
        <w:spacing w:before="0" w:beforeAutospacing="0" w:after="0" w:afterAutospacing="0"/>
        <w:contextualSpacing/>
        <w:rPr>
          <w:rFonts w:asciiTheme="minorHAnsi" w:hAnsiTheme="minorHAnsi" w:cstheme="minorHAnsi"/>
          <w:color w:val="000000"/>
          <w:sz w:val="20"/>
          <w:szCs w:val="20"/>
        </w:rPr>
      </w:pPr>
      <w:r>
        <w:rPr>
          <w:rFonts w:asciiTheme="minorHAnsi" w:hAnsiTheme="minorHAnsi" w:cstheme="minorHAnsi"/>
          <w:color w:val="000000"/>
          <w:sz w:val="20"/>
          <w:szCs w:val="20"/>
        </w:rPr>
        <w:t>Het volgen van nascholing ter verbetering van de infectiepreventie of het antimicrobieel stewardship in de organisatie.</w:t>
      </w:r>
    </w:p>
    <w:p w14:paraId="20C55B4D" w14:textId="6CDDBAB7" w:rsidR="00654A07" w:rsidRDefault="00654A07" w:rsidP="00274018">
      <w:pPr>
        <w:pStyle w:val="Normaalweb"/>
        <w:numPr>
          <w:ilvl w:val="0"/>
          <w:numId w:val="6"/>
        </w:numPr>
        <w:spacing w:before="0" w:beforeAutospacing="0" w:after="0" w:afterAutospacing="0"/>
        <w:contextualSpacing/>
        <w:rPr>
          <w:rFonts w:asciiTheme="minorHAnsi" w:hAnsiTheme="minorHAnsi" w:cstheme="minorHAnsi"/>
          <w:color w:val="000000"/>
          <w:sz w:val="20"/>
          <w:szCs w:val="20"/>
        </w:rPr>
      </w:pPr>
      <w:r w:rsidRPr="00757271">
        <w:rPr>
          <w:rFonts w:asciiTheme="minorHAnsi" w:hAnsiTheme="minorHAnsi" w:cstheme="minorHAnsi"/>
          <w:color w:val="000000"/>
          <w:sz w:val="20"/>
          <w:szCs w:val="20"/>
        </w:rPr>
        <w:t xml:space="preserve">Bij- en nascholingen toegankelijk maken voor het regionaal </w:t>
      </w:r>
      <w:proofErr w:type="spellStart"/>
      <w:r w:rsidRPr="00757271">
        <w:rPr>
          <w:rFonts w:asciiTheme="minorHAnsi" w:hAnsiTheme="minorHAnsi" w:cstheme="minorHAnsi"/>
          <w:color w:val="000000"/>
          <w:sz w:val="20"/>
          <w:szCs w:val="20"/>
        </w:rPr>
        <w:t>zorgnetwerk</w:t>
      </w:r>
      <w:proofErr w:type="spellEnd"/>
      <w:r w:rsidRPr="00757271">
        <w:rPr>
          <w:rFonts w:asciiTheme="minorHAnsi" w:hAnsiTheme="minorHAnsi" w:cstheme="minorHAnsi"/>
          <w:color w:val="000000"/>
          <w:sz w:val="20"/>
          <w:szCs w:val="20"/>
        </w:rPr>
        <w:t xml:space="preserve"> ABR; </w:t>
      </w:r>
      <w:r>
        <w:rPr>
          <w:rFonts w:asciiTheme="minorHAnsi" w:hAnsiTheme="minorHAnsi" w:cstheme="minorHAnsi"/>
          <w:color w:val="000000"/>
          <w:sz w:val="20"/>
          <w:szCs w:val="20"/>
        </w:rPr>
        <w:t xml:space="preserve"> </w:t>
      </w:r>
    </w:p>
    <w:p w14:paraId="328E2091" w14:textId="01EFA83B" w:rsidR="00654A07" w:rsidRPr="00654A07" w:rsidRDefault="0018453A" w:rsidP="00274018">
      <w:pPr>
        <w:pStyle w:val="Normaalweb"/>
        <w:numPr>
          <w:ilvl w:val="0"/>
          <w:numId w:val="6"/>
        </w:numPr>
        <w:spacing w:before="0" w:beforeAutospacing="0" w:after="0" w:afterAutospacing="0"/>
        <w:contextualSpacing/>
        <w:rPr>
          <w:rFonts w:asciiTheme="minorHAnsi" w:hAnsiTheme="minorHAnsi" w:cstheme="minorHAnsi"/>
          <w:color w:val="000000"/>
          <w:sz w:val="20"/>
          <w:szCs w:val="20"/>
        </w:rPr>
      </w:pPr>
      <w:r w:rsidRPr="00757271">
        <w:rPr>
          <w:rFonts w:asciiTheme="minorHAnsi" w:hAnsiTheme="minorHAnsi" w:cstheme="minorHAnsi"/>
          <w:color w:val="000000"/>
          <w:sz w:val="20"/>
          <w:szCs w:val="20"/>
        </w:rPr>
        <w:t xml:space="preserve">Uitvoering geven aan transmurale werkafspraken </w:t>
      </w:r>
      <w:r w:rsidR="00654A07">
        <w:rPr>
          <w:rFonts w:asciiTheme="minorHAnsi" w:hAnsiTheme="minorHAnsi" w:cstheme="minorHAnsi"/>
          <w:color w:val="000000"/>
          <w:sz w:val="20"/>
          <w:szCs w:val="20"/>
        </w:rPr>
        <w:t xml:space="preserve">over BRMO-informatie-uitwisseling </w:t>
      </w:r>
      <w:r w:rsidRPr="00757271">
        <w:rPr>
          <w:rFonts w:asciiTheme="minorHAnsi" w:hAnsiTheme="minorHAnsi" w:cstheme="minorHAnsi"/>
          <w:color w:val="000000"/>
          <w:sz w:val="20"/>
          <w:szCs w:val="20"/>
        </w:rPr>
        <w:t xml:space="preserve">binnen de regio; </w:t>
      </w:r>
    </w:p>
    <w:p w14:paraId="2C9836D0" w14:textId="1398B0C2" w:rsidR="0018453A" w:rsidRPr="00757271" w:rsidRDefault="0018453A" w:rsidP="00274018">
      <w:pPr>
        <w:pStyle w:val="Normaalweb"/>
        <w:numPr>
          <w:ilvl w:val="0"/>
          <w:numId w:val="6"/>
        </w:numPr>
        <w:spacing w:before="0" w:beforeAutospacing="0" w:after="0" w:afterAutospacing="0"/>
        <w:contextualSpacing/>
        <w:rPr>
          <w:rFonts w:asciiTheme="minorHAnsi" w:hAnsiTheme="minorHAnsi" w:cstheme="minorHAnsi"/>
          <w:color w:val="000000"/>
          <w:sz w:val="20"/>
          <w:szCs w:val="20"/>
        </w:rPr>
      </w:pPr>
      <w:r w:rsidRPr="00757271">
        <w:rPr>
          <w:rFonts w:asciiTheme="minorHAnsi" w:hAnsiTheme="minorHAnsi" w:cstheme="minorHAnsi"/>
          <w:color w:val="000000"/>
          <w:sz w:val="20"/>
          <w:szCs w:val="20"/>
        </w:rPr>
        <w:t xml:space="preserve">Het uitvoeren van </w:t>
      </w:r>
      <w:r w:rsidR="009E041F">
        <w:rPr>
          <w:rFonts w:asciiTheme="minorHAnsi" w:hAnsiTheme="minorHAnsi" w:cstheme="minorHAnsi"/>
          <w:color w:val="000000"/>
          <w:sz w:val="20"/>
          <w:szCs w:val="20"/>
        </w:rPr>
        <w:t xml:space="preserve">een </w:t>
      </w:r>
      <w:r w:rsidRPr="00757271">
        <w:rPr>
          <w:rFonts w:asciiTheme="minorHAnsi" w:hAnsiTheme="minorHAnsi" w:cstheme="minorHAnsi"/>
          <w:color w:val="000000"/>
          <w:sz w:val="20"/>
          <w:szCs w:val="20"/>
        </w:rPr>
        <w:t xml:space="preserve">audit binnen </w:t>
      </w:r>
      <w:r w:rsidR="00654A07">
        <w:rPr>
          <w:rFonts w:asciiTheme="minorHAnsi" w:hAnsiTheme="minorHAnsi" w:cstheme="minorHAnsi"/>
          <w:color w:val="000000"/>
          <w:sz w:val="20"/>
          <w:szCs w:val="20"/>
        </w:rPr>
        <w:t xml:space="preserve">de </w:t>
      </w:r>
      <w:r w:rsidRPr="00757271">
        <w:rPr>
          <w:rFonts w:asciiTheme="minorHAnsi" w:hAnsiTheme="minorHAnsi" w:cstheme="minorHAnsi"/>
          <w:color w:val="000000"/>
          <w:sz w:val="20"/>
          <w:szCs w:val="20"/>
        </w:rPr>
        <w:t xml:space="preserve">organisatie </w:t>
      </w:r>
      <w:r w:rsidR="00654A07">
        <w:rPr>
          <w:rFonts w:asciiTheme="minorHAnsi" w:hAnsiTheme="minorHAnsi" w:cstheme="minorHAnsi"/>
          <w:color w:val="000000"/>
          <w:sz w:val="20"/>
          <w:szCs w:val="20"/>
        </w:rPr>
        <w:t xml:space="preserve">gericht </w:t>
      </w:r>
      <w:r w:rsidRPr="00757271">
        <w:rPr>
          <w:rFonts w:asciiTheme="minorHAnsi" w:hAnsiTheme="minorHAnsi" w:cstheme="minorHAnsi"/>
          <w:color w:val="000000"/>
          <w:sz w:val="20"/>
          <w:szCs w:val="20"/>
        </w:rPr>
        <w:t xml:space="preserve">op </w:t>
      </w:r>
      <w:r w:rsidR="00654A07">
        <w:rPr>
          <w:rFonts w:asciiTheme="minorHAnsi" w:hAnsiTheme="minorHAnsi" w:cstheme="minorHAnsi"/>
          <w:color w:val="000000"/>
          <w:sz w:val="20"/>
          <w:szCs w:val="20"/>
        </w:rPr>
        <w:t xml:space="preserve">de </w:t>
      </w:r>
      <w:r w:rsidRPr="00757271">
        <w:rPr>
          <w:rFonts w:asciiTheme="minorHAnsi" w:hAnsiTheme="minorHAnsi" w:cstheme="minorHAnsi"/>
          <w:color w:val="000000"/>
          <w:sz w:val="20"/>
          <w:szCs w:val="20"/>
        </w:rPr>
        <w:t xml:space="preserve">kwaliteit van de intramurale infectiepreventie. </w:t>
      </w:r>
    </w:p>
    <w:p w14:paraId="63A71ED9" w14:textId="77777777" w:rsidR="006B271F" w:rsidRDefault="006B271F" w:rsidP="006B271F">
      <w:pPr>
        <w:pStyle w:val="Normaalweb"/>
        <w:spacing w:before="0" w:beforeAutospacing="0" w:after="0" w:afterAutospacing="0"/>
        <w:contextualSpacing/>
        <w:rPr>
          <w:rFonts w:asciiTheme="minorHAnsi" w:hAnsiTheme="minorHAnsi" w:cstheme="minorHAnsi"/>
          <w:b/>
          <w:color w:val="000000"/>
          <w:sz w:val="20"/>
          <w:szCs w:val="20"/>
          <w:u w:val="single"/>
        </w:rPr>
      </w:pPr>
    </w:p>
    <w:p w14:paraId="274B1109" w14:textId="4B35A27B" w:rsidR="003820E5" w:rsidRPr="00757271" w:rsidRDefault="003820E5" w:rsidP="006B271F">
      <w:pPr>
        <w:pStyle w:val="Normaalweb"/>
        <w:spacing w:before="0" w:beforeAutospacing="0" w:after="0" w:afterAutospacing="0"/>
        <w:contextualSpacing/>
        <w:rPr>
          <w:rFonts w:asciiTheme="minorHAnsi" w:hAnsiTheme="minorHAnsi" w:cstheme="minorHAnsi"/>
          <w:b/>
          <w:color w:val="000000"/>
          <w:sz w:val="20"/>
          <w:szCs w:val="20"/>
          <w:u w:val="single"/>
        </w:rPr>
      </w:pPr>
      <w:r w:rsidRPr="00757271">
        <w:rPr>
          <w:rFonts w:asciiTheme="minorHAnsi" w:hAnsiTheme="minorHAnsi" w:cstheme="minorHAnsi"/>
          <w:b/>
          <w:color w:val="000000"/>
          <w:sz w:val="20"/>
          <w:szCs w:val="20"/>
          <w:u w:val="single"/>
        </w:rPr>
        <w:t>Procedure</w:t>
      </w:r>
    </w:p>
    <w:p w14:paraId="05D9400B" w14:textId="769211FF" w:rsidR="003820E5" w:rsidRPr="00757271" w:rsidRDefault="003820E5" w:rsidP="006B271F">
      <w:pPr>
        <w:pStyle w:val="Normaalweb"/>
        <w:spacing w:before="0" w:beforeAutospacing="0" w:after="0" w:afterAutospacing="0"/>
        <w:contextualSpacing/>
        <w:rPr>
          <w:rFonts w:asciiTheme="minorHAnsi" w:hAnsiTheme="minorHAnsi" w:cstheme="minorHAnsi"/>
          <w:color w:val="000000"/>
          <w:sz w:val="20"/>
          <w:szCs w:val="20"/>
        </w:rPr>
      </w:pPr>
      <w:r w:rsidRPr="00757271">
        <w:rPr>
          <w:rFonts w:asciiTheme="minorHAnsi" w:hAnsiTheme="minorHAnsi" w:cstheme="minorHAnsi"/>
          <w:color w:val="000000"/>
          <w:sz w:val="20"/>
          <w:szCs w:val="20"/>
        </w:rPr>
        <w:t xml:space="preserve">a. De aanvrager download het aanvraagformulier </w:t>
      </w:r>
      <w:r w:rsidRPr="00757271">
        <w:rPr>
          <w:rFonts w:asciiTheme="minorHAnsi" w:hAnsiTheme="minorHAnsi" w:cstheme="minorHAnsi"/>
          <w:sz w:val="20"/>
          <w:szCs w:val="20"/>
        </w:rPr>
        <w:t xml:space="preserve">(Word-format) </w:t>
      </w:r>
      <w:r w:rsidRPr="00757271">
        <w:rPr>
          <w:rFonts w:asciiTheme="minorHAnsi" w:hAnsiTheme="minorHAnsi" w:cstheme="minorHAnsi"/>
          <w:color w:val="000000"/>
          <w:sz w:val="20"/>
          <w:szCs w:val="20"/>
        </w:rPr>
        <w:t xml:space="preserve">van de website en vult het in. </w:t>
      </w:r>
    </w:p>
    <w:p w14:paraId="7A7A9B31" w14:textId="329DC0F5" w:rsidR="003820E5" w:rsidRPr="00757271" w:rsidRDefault="003820E5" w:rsidP="006B271F">
      <w:pPr>
        <w:pStyle w:val="Normaalweb"/>
        <w:spacing w:before="0" w:beforeAutospacing="0" w:after="0" w:afterAutospacing="0"/>
        <w:contextualSpacing/>
        <w:rPr>
          <w:rFonts w:asciiTheme="minorHAnsi" w:hAnsiTheme="minorHAnsi" w:cstheme="minorHAnsi"/>
          <w:color w:val="000000"/>
          <w:sz w:val="20"/>
          <w:szCs w:val="20"/>
        </w:rPr>
      </w:pPr>
      <w:r w:rsidRPr="00757271">
        <w:rPr>
          <w:rFonts w:asciiTheme="minorHAnsi" w:hAnsiTheme="minorHAnsi" w:cstheme="minorHAnsi"/>
          <w:color w:val="000000"/>
          <w:sz w:val="20"/>
          <w:szCs w:val="20"/>
        </w:rPr>
        <w:t xml:space="preserve">b. Het ingevulde aanvraagformulier wordt als pdf gezonden naar </w:t>
      </w:r>
      <w:hyperlink r:id="rId7" w:history="1">
        <w:r w:rsidR="00A74FE9">
          <w:rPr>
            <w:rStyle w:val="Hyperlink"/>
            <w:rFonts w:asciiTheme="minorHAnsi" w:hAnsiTheme="minorHAnsi" w:cstheme="minorHAnsi"/>
            <w:sz w:val="20"/>
            <w:szCs w:val="20"/>
          </w:rPr>
          <w:t>abr.nhfl@amsterdamumc.nl</w:t>
        </w:r>
      </w:hyperlink>
      <w:hyperlink r:id="rId8" w:history="1"/>
      <w:r w:rsidRPr="00757271">
        <w:rPr>
          <w:rFonts w:asciiTheme="minorHAnsi" w:hAnsiTheme="minorHAnsi" w:cstheme="minorHAnsi"/>
          <w:color w:val="000000"/>
          <w:sz w:val="20"/>
          <w:szCs w:val="20"/>
        </w:rPr>
        <w:t xml:space="preserve">. Het RCT stuurt een ontvangstbevestiging. </w:t>
      </w:r>
    </w:p>
    <w:p w14:paraId="4CA0A5A7" w14:textId="0D3E9E09" w:rsidR="003820E5" w:rsidRPr="00757271" w:rsidRDefault="003820E5" w:rsidP="006B271F">
      <w:pPr>
        <w:pStyle w:val="Normaalweb"/>
        <w:spacing w:before="0" w:beforeAutospacing="0" w:after="0" w:afterAutospacing="0"/>
        <w:contextualSpacing/>
        <w:rPr>
          <w:rFonts w:asciiTheme="minorHAnsi" w:hAnsiTheme="minorHAnsi" w:cstheme="minorHAnsi"/>
          <w:color w:val="000000"/>
          <w:sz w:val="20"/>
          <w:szCs w:val="20"/>
        </w:rPr>
      </w:pPr>
      <w:r w:rsidRPr="00757271">
        <w:rPr>
          <w:rFonts w:asciiTheme="minorHAnsi" w:hAnsiTheme="minorHAnsi" w:cstheme="minorHAnsi"/>
          <w:color w:val="000000"/>
          <w:sz w:val="20"/>
          <w:szCs w:val="20"/>
        </w:rPr>
        <w:t>c. Het RCT toetst de aanvraag aan de gestelde criteria.</w:t>
      </w:r>
    </w:p>
    <w:p w14:paraId="49FFE570" w14:textId="540D65B0" w:rsidR="003820E5" w:rsidRPr="00757271" w:rsidRDefault="003820E5" w:rsidP="006B271F">
      <w:pPr>
        <w:pStyle w:val="Normaalweb"/>
        <w:spacing w:before="0" w:beforeAutospacing="0" w:after="0" w:afterAutospacing="0"/>
        <w:contextualSpacing/>
        <w:rPr>
          <w:rFonts w:asciiTheme="minorHAnsi" w:hAnsiTheme="minorHAnsi" w:cstheme="minorHAnsi"/>
          <w:color w:val="000000"/>
          <w:sz w:val="20"/>
          <w:szCs w:val="20"/>
        </w:rPr>
      </w:pPr>
      <w:r w:rsidRPr="00757271">
        <w:rPr>
          <w:rFonts w:asciiTheme="minorHAnsi" w:hAnsiTheme="minorHAnsi" w:cstheme="minorHAnsi"/>
          <w:color w:val="000000"/>
          <w:sz w:val="20"/>
          <w:szCs w:val="20"/>
        </w:rPr>
        <w:t xml:space="preserve">d. Binnen </w:t>
      </w:r>
      <w:r w:rsidRPr="00757271">
        <w:rPr>
          <w:rFonts w:asciiTheme="minorHAnsi" w:hAnsiTheme="minorHAnsi" w:cstheme="minorHAnsi"/>
          <w:sz w:val="20"/>
          <w:szCs w:val="20"/>
        </w:rPr>
        <w:t xml:space="preserve">4 weken </w:t>
      </w:r>
      <w:r w:rsidRPr="00757271">
        <w:rPr>
          <w:rFonts w:asciiTheme="minorHAnsi" w:hAnsiTheme="minorHAnsi" w:cstheme="minorHAnsi"/>
          <w:color w:val="000000"/>
          <w:sz w:val="20"/>
          <w:szCs w:val="20"/>
        </w:rPr>
        <w:t xml:space="preserve">na het indienen van de aanvraag stuurt het RCT een schriftelijk bericht met de beslissing op de aanvraag. </w:t>
      </w:r>
    </w:p>
    <w:p w14:paraId="7911D77F" w14:textId="2E8F49BA" w:rsidR="003820E5" w:rsidRPr="00757271" w:rsidRDefault="003820E5" w:rsidP="006B271F">
      <w:pPr>
        <w:pStyle w:val="Normaalweb"/>
        <w:spacing w:before="0" w:beforeAutospacing="0" w:after="0" w:afterAutospacing="0"/>
        <w:contextualSpacing/>
        <w:rPr>
          <w:rFonts w:asciiTheme="minorHAnsi" w:hAnsiTheme="minorHAnsi" w:cstheme="minorHAnsi"/>
          <w:color w:val="000000"/>
          <w:sz w:val="20"/>
          <w:szCs w:val="20"/>
        </w:rPr>
      </w:pPr>
      <w:r w:rsidRPr="00757271">
        <w:rPr>
          <w:rFonts w:asciiTheme="minorHAnsi" w:hAnsiTheme="minorHAnsi" w:cstheme="minorHAnsi"/>
          <w:color w:val="000000"/>
          <w:sz w:val="20"/>
          <w:szCs w:val="20"/>
        </w:rPr>
        <w:t xml:space="preserve">e. Indien het oordeel van het RCT positief is, wordt een van de RCT-leden aangesteld als contactpersoon voor de aanvrager. Het RCT-lid houdt contact met de aanvragende organisatie over het verloop van de activiteit die spoedig na de toekenning van start dient te gaan.  </w:t>
      </w:r>
    </w:p>
    <w:p w14:paraId="3BAF8DCD" w14:textId="78476B94" w:rsidR="00AE6CE1" w:rsidRDefault="003820E5" w:rsidP="006B271F">
      <w:pPr>
        <w:pStyle w:val="Normaalweb"/>
        <w:spacing w:before="0" w:beforeAutospacing="0" w:after="0" w:afterAutospacing="0"/>
        <w:contextualSpacing/>
        <w:rPr>
          <w:rFonts w:asciiTheme="minorHAnsi" w:hAnsiTheme="minorHAnsi" w:cstheme="minorHAnsi"/>
          <w:color w:val="000000"/>
          <w:sz w:val="20"/>
          <w:szCs w:val="20"/>
        </w:rPr>
      </w:pPr>
      <w:r w:rsidRPr="00757271">
        <w:rPr>
          <w:rFonts w:asciiTheme="minorHAnsi" w:hAnsiTheme="minorHAnsi" w:cstheme="minorHAnsi"/>
          <w:color w:val="000000"/>
          <w:sz w:val="20"/>
          <w:szCs w:val="20"/>
        </w:rPr>
        <w:t xml:space="preserve">f. Bij een gehonoreerde aanvraag krijgt de organisatie bij de start de helft van het voucherbedrag overgemaakt. De andere helft wordt betaald nadat de evaluatie is afgerond. </w:t>
      </w:r>
      <w:r w:rsidR="00882395">
        <w:rPr>
          <w:rFonts w:asciiTheme="minorHAnsi" w:hAnsiTheme="minorHAnsi" w:cstheme="minorHAnsi"/>
          <w:color w:val="000000"/>
          <w:sz w:val="20"/>
          <w:szCs w:val="20"/>
        </w:rPr>
        <w:t>De aanvrager stuurt hiervoor facturen aan de netwerkcoördinator (</w:t>
      </w:r>
      <w:hyperlink r:id="rId9" w:history="1">
        <w:r w:rsidR="00A74FE9" w:rsidRPr="00A74FE9">
          <w:rPr>
            <w:rStyle w:val="Hyperlink"/>
            <w:rFonts w:asciiTheme="minorHAnsi" w:hAnsiTheme="minorHAnsi" w:cstheme="minorHAnsi"/>
            <w:sz w:val="20"/>
            <w:szCs w:val="20"/>
          </w:rPr>
          <w:t>abr.nhfl@amsterdamumc.nl</w:t>
        </w:r>
      </w:hyperlink>
      <w:r w:rsidR="00882395">
        <w:rPr>
          <w:rFonts w:asciiTheme="minorHAnsi" w:hAnsiTheme="minorHAnsi" w:cstheme="minorHAnsi"/>
          <w:color w:val="000000"/>
          <w:sz w:val="20"/>
          <w:szCs w:val="20"/>
        </w:rPr>
        <w:t xml:space="preserve">). </w:t>
      </w:r>
    </w:p>
    <w:p w14:paraId="3C850CDC" w14:textId="58DFD414" w:rsidR="003820E5" w:rsidRDefault="00882395" w:rsidP="006B271F">
      <w:pPr>
        <w:pStyle w:val="Normaalweb"/>
        <w:spacing w:before="0" w:beforeAutospacing="0" w:after="0" w:afterAutospacing="0"/>
        <w:contextualSpacing/>
        <w:rPr>
          <w:rFonts w:asciiTheme="minorHAnsi" w:hAnsiTheme="minorHAnsi" w:cstheme="minorHAnsi"/>
          <w:color w:val="000000"/>
          <w:sz w:val="20"/>
          <w:szCs w:val="20"/>
        </w:rPr>
      </w:pPr>
      <w:r>
        <w:rPr>
          <w:rFonts w:asciiTheme="minorHAnsi" w:hAnsiTheme="minorHAnsi" w:cstheme="minorHAnsi"/>
          <w:color w:val="000000"/>
          <w:sz w:val="20"/>
          <w:szCs w:val="20"/>
        </w:rPr>
        <w:t xml:space="preserve">De facturen dienen gericht te zijn aan Spoedzorgnet AMC, t.a.v. </w:t>
      </w:r>
      <w:proofErr w:type="spellStart"/>
      <w:r>
        <w:rPr>
          <w:rFonts w:asciiTheme="minorHAnsi" w:hAnsiTheme="minorHAnsi" w:cstheme="minorHAnsi"/>
          <w:color w:val="000000"/>
          <w:sz w:val="20"/>
          <w:szCs w:val="20"/>
        </w:rPr>
        <w:t>dhr</w:t>
      </w:r>
      <w:proofErr w:type="spellEnd"/>
      <w:r>
        <w:rPr>
          <w:rFonts w:asciiTheme="minorHAnsi" w:hAnsiTheme="minorHAnsi" w:cstheme="minorHAnsi"/>
          <w:color w:val="000000"/>
          <w:sz w:val="20"/>
          <w:szCs w:val="20"/>
        </w:rPr>
        <w:t xml:space="preserve"> F. d</w:t>
      </w:r>
      <w:bookmarkStart w:id="0" w:name="_GoBack"/>
      <w:bookmarkEnd w:id="0"/>
      <w:r>
        <w:rPr>
          <w:rFonts w:asciiTheme="minorHAnsi" w:hAnsiTheme="minorHAnsi" w:cstheme="minorHAnsi"/>
          <w:color w:val="000000"/>
          <w:sz w:val="20"/>
          <w:szCs w:val="20"/>
        </w:rPr>
        <w:t xml:space="preserve">e Groot, </w:t>
      </w:r>
      <w:proofErr w:type="spellStart"/>
      <w:r>
        <w:rPr>
          <w:rFonts w:asciiTheme="minorHAnsi" w:hAnsiTheme="minorHAnsi" w:cstheme="minorHAnsi"/>
          <w:color w:val="000000"/>
          <w:sz w:val="20"/>
          <w:szCs w:val="20"/>
        </w:rPr>
        <w:t>Meibergdreef</w:t>
      </w:r>
      <w:proofErr w:type="spellEnd"/>
      <w:r>
        <w:rPr>
          <w:rFonts w:asciiTheme="minorHAnsi" w:hAnsiTheme="minorHAnsi" w:cstheme="minorHAnsi"/>
          <w:color w:val="000000"/>
          <w:sz w:val="20"/>
          <w:szCs w:val="20"/>
        </w:rPr>
        <w:t xml:space="preserve"> 9, 1105 AZ Amsterdam. </w:t>
      </w:r>
      <w:r w:rsidR="00274018">
        <w:rPr>
          <w:rFonts w:asciiTheme="minorHAnsi" w:hAnsiTheme="minorHAnsi" w:cstheme="minorHAnsi"/>
          <w:color w:val="000000"/>
          <w:sz w:val="20"/>
          <w:szCs w:val="20"/>
        </w:rPr>
        <w:t>Op de factuur dient naast de standaardinformatie vermeld te worden:</w:t>
      </w:r>
    </w:p>
    <w:p w14:paraId="614960A1" w14:textId="7C3EB56B" w:rsidR="00274018" w:rsidRDefault="00274018" w:rsidP="00274018">
      <w:pPr>
        <w:pStyle w:val="Normaalweb"/>
        <w:numPr>
          <w:ilvl w:val="0"/>
          <w:numId w:val="10"/>
        </w:numPr>
        <w:spacing w:before="0" w:beforeAutospacing="0" w:after="0" w:afterAutospacing="0"/>
        <w:contextualSpacing/>
        <w:rPr>
          <w:rFonts w:asciiTheme="minorHAnsi" w:hAnsiTheme="minorHAnsi" w:cstheme="minorHAnsi"/>
          <w:color w:val="000000"/>
          <w:sz w:val="20"/>
          <w:szCs w:val="20"/>
        </w:rPr>
      </w:pPr>
      <w:r>
        <w:rPr>
          <w:rFonts w:asciiTheme="minorHAnsi" w:hAnsiTheme="minorHAnsi" w:cstheme="minorHAnsi"/>
          <w:color w:val="000000"/>
          <w:sz w:val="20"/>
          <w:szCs w:val="20"/>
        </w:rPr>
        <w:t xml:space="preserve">voucher ABR </w:t>
      </w:r>
      <w:proofErr w:type="spellStart"/>
      <w:r>
        <w:rPr>
          <w:rFonts w:asciiTheme="minorHAnsi" w:hAnsiTheme="minorHAnsi" w:cstheme="minorHAnsi"/>
          <w:color w:val="000000"/>
          <w:sz w:val="20"/>
          <w:szCs w:val="20"/>
        </w:rPr>
        <w:t>zorgnetwerk</w:t>
      </w:r>
      <w:proofErr w:type="spellEnd"/>
      <w:r>
        <w:rPr>
          <w:rFonts w:asciiTheme="minorHAnsi" w:hAnsiTheme="minorHAnsi" w:cstheme="minorHAnsi"/>
          <w:color w:val="000000"/>
          <w:sz w:val="20"/>
          <w:szCs w:val="20"/>
        </w:rPr>
        <w:t>.</w:t>
      </w:r>
    </w:p>
    <w:p w14:paraId="110E0B30" w14:textId="2B266D60" w:rsidR="00274018" w:rsidRDefault="00274018" w:rsidP="00274018">
      <w:pPr>
        <w:pStyle w:val="Normaalweb"/>
        <w:numPr>
          <w:ilvl w:val="0"/>
          <w:numId w:val="10"/>
        </w:numPr>
        <w:spacing w:before="0" w:beforeAutospacing="0" w:after="0" w:afterAutospacing="0"/>
        <w:contextualSpacing/>
        <w:rPr>
          <w:rFonts w:asciiTheme="minorHAnsi" w:hAnsiTheme="minorHAnsi" w:cstheme="minorHAnsi"/>
          <w:color w:val="000000"/>
          <w:sz w:val="20"/>
          <w:szCs w:val="20"/>
        </w:rPr>
      </w:pPr>
      <w:r>
        <w:rPr>
          <w:rFonts w:asciiTheme="minorHAnsi" w:hAnsiTheme="minorHAnsi" w:cstheme="minorHAnsi"/>
          <w:color w:val="000000"/>
          <w:sz w:val="20"/>
          <w:szCs w:val="20"/>
        </w:rPr>
        <w:lastRenderedPageBreak/>
        <w:t>de aanvrager van de voucher.</w:t>
      </w:r>
    </w:p>
    <w:p w14:paraId="3D8D4222" w14:textId="587F6A86" w:rsidR="00274018" w:rsidRDefault="00274018" w:rsidP="00274018">
      <w:pPr>
        <w:pStyle w:val="Normaalweb"/>
        <w:numPr>
          <w:ilvl w:val="0"/>
          <w:numId w:val="10"/>
        </w:numPr>
        <w:spacing w:before="0" w:beforeAutospacing="0" w:after="0" w:afterAutospacing="0"/>
        <w:contextualSpacing/>
        <w:rPr>
          <w:rFonts w:asciiTheme="minorHAnsi" w:hAnsiTheme="minorHAnsi" w:cstheme="minorHAnsi"/>
          <w:color w:val="000000"/>
          <w:sz w:val="20"/>
          <w:szCs w:val="20"/>
        </w:rPr>
      </w:pPr>
      <w:r>
        <w:rPr>
          <w:rFonts w:asciiTheme="minorHAnsi" w:hAnsiTheme="minorHAnsi" w:cstheme="minorHAnsi"/>
          <w:color w:val="000000"/>
          <w:sz w:val="20"/>
          <w:szCs w:val="20"/>
        </w:rPr>
        <w:t xml:space="preserve">50% van het totale voucherbedrag (tenzij anders is afgesproken). </w:t>
      </w:r>
    </w:p>
    <w:p w14:paraId="01F3A244" w14:textId="7AA4B15D" w:rsidR="0018453A" w:rsidRPr="00757271" w:rsidRDefault="0018453A">
      <w:pPr>
        <w:rPr>
          <w:rFonts w:cstheme="minorHAnsi"/>
          <w:b/>
          <w:bCs/>
          <w:sz w:val="20"/>
          <w:szCs w:val="20"/>
        </w:rPr>
      </w:pPr>
    </w:p>
    <w:p w14:paraId="275BC820" w14:textId="2734F448" w:rsidR="0018453A" w:rsidRPr="00274018" w:rsidRDefault="00D33082">
      <w:pPr>
        <w:rPr>
          <w:b/>
          <w:bCs/>
          <w:sz w:val="28"/>
          <w:szCs w:val="28"/>
        </w:rPr>
      </w:pPr>
      <w:r w:rsidRPr="00274018">
        <w:rPr>
          <w:b/>
          <w:bCs/>
          <w:sz w:val="28"/>
          <w:szCs w:val="28"/>
        </w:rPr>
        <w:t>Gegevens aanvragende partij</w:t>
      </w:r>
    </w:p>
    <w:tbl>
      <w:tblPr>
        <w:tblStyle w:val="Tabelraster"/>
        <w:tblW w:w="0" w:type="auto"/>
        <w:tblLook w:val="04A0" w:firstRow="1" w:lastRow="0" w:firstColumn="1" w:lastColumn="0" w:noHBand="0" w:noVBand="1"/>
      </w:tblPr>
      <w:tblGrid>
        <w:gridCol w:w="2830"/>
        <w:gridCol w:w="6232"/>
      </w:tblGrid>
      <w:tr w:rsidR="003C6DFA" w:rsidRPr="00757271" w14:paraId="51E6B7EA" w14:textId="77777777" w:rsidTr="00274018">
        <w:tc>
          <w:tcPr>
            <w:tcW w:w="2830" w:type="dxa"/>
          </w:tcPr>
          <w:p w14:paraId="7932628A" w14:textId="52B44156" w:rsidR="003C6DFA" w:rsidRDefault="003C6DFA">
            <w:pPr>
              <w:rPr>
                <w:rFonts w:cstheme="minorHAnsi"/>
                <w:b/>
                <w:bCs/>
                <w:sz w:val="20"/>
                <w:szCs w:val="20"/>
              </w:rPr>
            </w:pPr>
            <w:r w:rsidRPr="00757271">
              <w:rPr>
                <w:rFonts w:cstheme="minorHAnsi"/>
                <w:b/>
                <w:bCs/>
                <w:sz w:val="20"/>
                <w:szCs w:val="20"/>
              </w:rPr>
              <w:t>Naam aanvrager</w:t>
            </w:r>
          </w:p>
          <w:p w14:paraId="683B749B" w14:textId="5B195961" w:rsidR="001C16A8" w:rsidRPr="00757271" w:rsidRDefault="001C16A8">
            <w:pPr>
              <w:rPr>
                <w:rFonts w:cstheme="minorHAnsi"/>
                <w:b/>
                <w:bCs/>
                <w:sz w:val="20"/>
                <w:szCs w:val="20"/>
              </w:rPr>
            </w:pPr>
            <w:r>
              <w:rPr>
                <w:rFonts w:cstheme="minorHAnsi"/>
                <w:b/>
                <w:bCs/>
                <w:sz w:val="20"/>
                <w:szCs w:val="20"/>
              </w:rPr>
              <w:t>(incl. emailadres en telefoonnummer)</w:t>
            </w:r>
          </w:p>
          <w:p w14:paraId="06E29E6B" w14:textId="2ECC930F" w:rsidR="003C6DFA" w:rsidRPr="00757271" w:rsidRDefault="003C6DFA">
            <w:pPr>
              <w:rPr>
                <w:rFonts w:cstheme="minorHAnsi"/>
                <w:b/>
                <w:bCs/>
                <w:sz w:val="20"/>
                <w:szCs w:val="20"/>
              </w:rPr>
            </w:pPr>
          </w:p>
        </w:tc>
        <w:tc>
          <w:tcPr>
            <w:tcW w:w="6232" w:type="dxa"/>
          </w:tcPr>
          <w:p w14:paraId="3EE42831" w14:textId="14F961FF" w:rsidR="001C16A8" w:rsidRPr="00757271" w:rsidRDefault="001C16A8" w:rsidP="001C16A8">
            <w:pPr>
              <w:contextualSpacing/>
              <w:rPr>
                <w:rFonts w:cstheme="minorHAnsi"/>
                <w:b/>
                <w:bCs/>
                <w:sz w:val="20"/>
                <w:szCs w:val="20"/>
              </w:rPr>
            </w:pPr>
          </w:p>
        </w:tc>
      </w:tr>
      <w:tr w:rsidR="003C6DFA" w:rsidRPr="00757271" w14:paraId="70923EFB" w14:textId="77777777" w:rsidTr="00274018">
        <w:tc>
          <w:tcPr>
            <w:tcW w:w="2830" w:type="dxa"/>
          </w:tcPr>
          <w:p w14:paraId="6D35B274" w14:textId="77777777" w:rsidR="003C6DFA" w:rsidRPr="00757271" w:rsidRDefault="003C6DFA">
            <w:pPr>
              <w:rPr>
                <w:rFonts w:cstheme="minorHAnsi"/>
                <w:b/>
                <w:bCs/>
                <w:sz w:val="20"/>
                <w:szCs w:val="20"/>
              </w:rPr>
            </w:pPr>
            <w:r w:rsidRPr="00757271">
              <w:rPr>
                <w:rFonts w:cstheme="minorHAnsi"/>
                <w:b/>
                <w:bCs/>
                <w:sz w:val="20"/>
                <w:szCs w:val="20"/>
              </w:rPr>
              <w:t>Functie aanvrager</w:t>
            </w:r>
          </w:p>
          <w:p w14:paraId="1707C724" w14:textId="1CFB3BE6" w:rsidR="003C6DFA" w:rsidRPr="00757271" w:rsidRDefault="003C6DFA">
            <w:pPr>
              <w:rPr>
                <w:rFonts w:cstheme="minorHAnsi"/>
                <w:b/>
                <w:bCs/>
                <w:sz w:val="20"/>
                <w:szCs w:val="20"/>
              </w:rPr>
            </w:pPr>
          </w:p>
        </w:tc>
        <w:tc>
          <w:tcPr>
            <w:tcW w:w="6232" w:type="dxa"/>
          </w:tcPr>
          <w:p w14:paraId="206F801B" w14:textId="3E311F05" w:rsidR="003C6DFA" w:rsidRPr="001C16A8" w:rsidRDefault="003C6DFA">
            <w:pPr>
              <w:rPr>
                <w:rFonts w:cstheme="minorHAnsi"/>
                <w:sz w:val="20"/>
                <w:szCs w:val="20"/>
              </w:rPr>
            </w:pPr>
          </w:p>
        </w:tc>
      </w:tr>
      <w:tr w:rsidR="003C6DFA" w:rsidRPr="00757271" w14:paraId="712690FB" w14:textId="77777777" w:rsidTr="00274018">
        <w:tc>
          <w:tcPr>
            <w:tcW w:w="2830" w:type="dxa"/>
          </w:tcPr>
          <w:p w14:paraId="4FE28985" w14:textId="103582C4" w:rsidR="003C6DFA" w:rsidRPr="00757271" w:rsidRDefault="00D33082">
            <w:pPr>
              <w:rPr>
                <w:rFonts w:cstheme="minorHAnsi"/>
                <w:b/>
                <w:bCs/>
                <w:sz w:val="20"/>
                <w:szCs w:val="20"/>
              </w:rPr>
            </w:pPr>
            <w:r>
              <w:rPr>
                <w:rFonts w:cstheme="minorHAnsi"/>
                <w:b/>
                <w:bCs/>
                <w:sz w:val="20"/>
                <w:szCs w:val="20"/>
              </w:rPr>
              <w:t>De o</w:t>
            </w:r>
            <w:r w:rsidR="003C6DFA" w:rsidRPr="00757271">
              <w:rPr>
                <w:rFonts w:cstheme="minorHAnsi"/>
                <w:b/>
                <w:bCs/>
                <w:sz w:val="20"/>
                <w:szCs w:val="20"/>
              </w:rPr>
              <w:t>rganisatie /locatie waarbij de aanvrager werkzaam is</w:t>
            </w:r>
            <w:r w:rsidR="006B271F">
              <w:rPr>
                <w:rFonts w:cstheme="minorHAnsi"/>
                <w:b/>
                <w:bCs/>
                <w:sz w:val="20"/>
                <w:szCs w:val="20"/>
              </w:rPr>
              <w:t xml:space="preserve"> (NAW-gegevens, met emailadres en telefoonnummer)</w:t>
            </w:r>
          </w:p>
          <w:p w14:paraId="00CA606E" w14:textId="60559FDB" w:rsidR="003C6DFA" w:rsidRPr="00757271" w:rsidRDefault="003C6DFA">
            <w:pPr>
              <w:rPr>
                <w:rFonts w:cstheme="minorHAnsi"/>
                <w:b/>
                <w:bCs/>
                <w:sz w:val="20"/>
                <w:szCs w:val="20"/>
              </w:rPr>
            </w:pPr>
          </w:p>
        </w:tc>
        <w:tc>
          <w:tcPr>
            <w:tcW w:w="6232" w:type="dxa"/>
          </w:tcPr>
          <w:p w14:paraId="6EE20D56" w14:textId="4702CF2A" w:rsidR="001C16A8" w:rsidRPr="00757271" w:rsidRDefault="001C16A8">
            <w:pPr>
              <w:rPr>
                <w:rFonts w:cstheme="minorHAnsi"/>
                <w:b/>
                <w:bCs/>
                <w:sz w:val="20"/>
                <w:szCs w:val="20"/>
              </w:rPr>
            </w:pPr>
          </w:p>
        </w:tc>
      </w:tr>
      <w:tr w:rsidR="003C6DFA" w:rsidRPr="00757271" w14:paraId="69B0CEC6" w14:textId="77777777" w:rsidTr="00274018">
        <w:tc>
          <w:tcPr>
            <w:tcW w:w="2830" w:type="dxa"/>
          </w:tcPr>
          <w:p w14:paraId="4C6A8DBE" w14:textId="24238164" w:rsidR="003C6DFA" w:rsidRPr="00757271" w:rsidRDefault="003C6DFA" w:rsidP="003C6DFA">
            <w:pPr>
              <w:rPr>
                <w:rFonts w:cstheme="minorHAnsi"/>
                <w:b/>
                <w:bCs/>
                <w:sz w:val="20"/>
                <w:szCs w:val="20"/>
              </w:rPr>
            </w:pPr>
            <w:r w:rsidRPr="00757271">
              <w:rPr>
                <w:rFonts w:cstheme="minorHAnsi"/>
                <w:b/>
                <w:bCs/>
                <w:sz w:val="20"/>
                <w:szCs w:val="20"/>
              </w:rPr>
              <w:t xml:space="preserve">Voor welke </w:t>
            </w:r>
            <w:r w:rsidR="00D33082">
              <w:rPr>
                <w:rFonts w:cstheme="minorHAnsi"/>
                <w:b/>
                <w:bCs/>
                <w:sz w:val="20"/>
                <w:szCs w:val="20"/>
              </w:rPr>
              <w:t xml:space="preserve">activiteit of </w:t>
            </w:r>
            <w:r w:rsidRPr="00757271">
              <w:rPr>
                <w:rFonts w:cstheme="minorHAnsi"/>
                <w:b/>
                <w:bCs/>
                <w:sz w:val="20"/>
                <w:szCs w:val="20"/>
              </w:rPr>
              <w:t>opleiding wordt de aanvraag ingediend?</w:t>
            </w:r>
          </w:p>
          <w:p w14:paraId="5DDFFDE9" w14:textId="77777777" w:rsidR="003C6DFA" w:rsidRPr="00757271" w:rsidRDefault="003C6DFA">
            <w:pPr>
              <w:rPr>
                <w:rFonts w:cstheme="minorHAnsi"/>
                <w:b/>
                <w:bCs/>
                <w:sz w:val="20"/>
                <w:szCs w:val="20"/>
              </w:rPr>
            </w:pPr>
          </w:p>
        </w:tc>
        <w:tc>
          <w:tcPr>
            <w:tcW w:w="6232" w:type="dxa"/>
          </w:tcPr>
          <w:p w14:paraId="751CB74C" w14:textId="7D7FE32C" w:rsidR="003C6DFA" w:rsidRPr="001C16A8" w:rsidRDefault="003C6DFA">
            <w:pPr>
              <w:rPr>
                <w:rFonts w:cstheme="minorHAnsi"/>
                <w:sz w:val="20"/>
                <w:szCs w:val="20"/>
              </w:rPr>
            </w:pPr>
          </w:p>
        </w:tc>
      </w:tr>
      <w:tr w:rsidR="009E041F" w:rsidRPr="00757271" w14:paraId="56051389" w14:textId="77777777" w:rsidTr="00274018">
        <w:tc>
          <w:tcPr>
            <w:tcW w:w="2830" w:type="dxa"/>
          </w:tcPr>
          <w:p w14:paraId="3C1433CF" w14:textId="6E145853" w:rsidR="009E041F" w:rsidRDefault="009E041F" w:rsidP="003C6DFA">
            <w:pPr>
              <w:rPr>
                <w:rFonts w:cstheme="minorHAnsi"/>
                <w:b/>
                <w:bCs/>
                <w:sz w:val="20"/>
                <w:szCs w:val="20"/>
              </w:rPr>
            </w:pPr>
            <w:r>
              <w:rPr>
                <w:rFonts w:cstheme="minorHAnsi"/>
                <w:b/>
                <w:bCs/>
                <w:sz w:val="20"/>
                <w:szCs w:val="20"/>
              </w:rPr>
              <w:t xml:space="preserve">Staat het management achter uw aanvraag? </w:t>
            </w:r>
          </w:p>
          <w:p w14:paraId="6D592BA5" w14:textId="458C8D44" w:rsidR="009E041F" w:rsidRPr="00757271" w:rsidRDefault="009E041F" w:rsidP="003C6DFA">
            <w:pPr>
              <w:rPr>
                <w:rFonts w:cstheme="minorHAnsi"/>
                <w:b/>
                <w:bCs/>
                <w:sz w:val="20"/>
                <w:szCs w:val="20"/>
              </w:rPr>
            </w:pPr>
          </w:p>
        </w:tc>
        <w:tc>
          <w:tcPr>
            <w:tcW w:w="6232" w:type="dxa"/>
          </w:tcPr>
          <w:p w14:paraId="10EC5853" w14:textId="77777777" w:rsidR="009E041F" w:rsidRPr="001C16A8" w:rsidRDefault="009E041F">
            <w:pPr>
              <w:rPr>
                <w:rFonts w:cstheme="minorHAnsi"/>
                <w:sz w:val="20"/>
                <w:szCs w:val="20"/>
              </w:rPr>
            </w:pPr>
          </w:p>
        </w:tc>
      </w:tr>
      <w:tr w:rsidR="009E041F" w:rsidRPr="00757271" w14:paraId="4DF45531" w14:textId="77777777" w:rsidTr="00274018">
        <w:tc>
          <w:tcPr>
            <w:tcW w:w="2830" w:type="dxa"/>
          </w:tcPr>
          <w:p w14:paraId="0E6218E9" w14:textId="646268C7" w:rsidR="009E041F" w:rsidRDefault="009E041F" w:rsidP="003C6DFA">
            <w:pPr>
              <w:rPr>
                <w:rFonts w:cstheme="minorHAnsi"/>
                <w:b/>
                <w:bCs/>
                <w:sz w:val="20"/>
                <w:szCs w:val="20"/>
              </w:rPr>
            </w:pPr>
            <w:r>
              <w:rPr>
                <w:rFonts w:cstheme="minorHAnsi"/>
                <w:b/>
                <w:bCs/>
                <w:sz w:val="20"/>
                <w:szCs w:val="20"/>
              </w:rPr>
              <w:t xml:space="preserve">Hoe sluit de opleiding aan op uw dagelijkse </w:t>
            </w:r>
            <w:proofErr w:type="spellStart"/>
            <w:r>
              <w:rPr>
                <w:rFonts w:cstheme="minorHAnsi"/>
                <w:b/>
                <w:bCs/>
                <w:sz w:val="20"/>
                <w:szCs w:val="20"/>
              </w:rPr>
              <w:t>werkzaam</w:t>
            </w:r>
            <w:r w:rsidR="00274018">
              <w:rPr>
                <w:rFonts w:cstheme="minorHAnsi"/>
                <w:b/>
                <w:bCs/>
                <w:sz w:val="20"/>
                <w:szCs w:val="20"/>
              </w:rPr>
              <w:t>-</w:t>
            </w:r>
            <w:r>
              <w:rPr>
                <w:rFonts w:cstheme="minorHAnsi"/>
                <w:b/>
                <w:bCs/>
                <w:sz w:val="20"/>
                <w:szCs w:val="20"/>
              </w:rPr>
              <w:t>heden</w:t>
            </w:r>
            <w:proofErr w:type="spellEnd"/>
            <w:r>
              <w:rPr>
                <w:rFonts w:cstheme="minorHAnsi"/>
                <w:b/>
                <w:bCs/>
                <w:sz w:val="20"/>
                <w:szCs w:val="20"/>
              </w:rPr>
              <w:t>?</w:t>
            </w:r>
          </w:p>
          <w:p w14:paraId="02068F3D" w14:textId="159EF678" w:rsidR="00274018" w:rsidRPr="00757271" w:rsidRDefault="00274018" w:rsidP="003C6DFA">
            <w:pPr>
              <w:rPr>
                <w:rFonts w:cstheme="minorHAnsi"/>
                <w:b/>
                <w:bCs/>
                <w:sz w:val="20"/>
                <w:szCs w:val="20"/>
              </w:rPr>
            </w:pPr>
          </w:p>
        </w:tc>
        <w:tc>
          <w:tcPr>
            <w:tcW w:w="6232" w:type="dxa"/>
          </w:tcPr>
          <w:p w14:paraId="50B1BEDF" w14:textId="77777777" w:rsidR="009E041F" w:rsidRPr="001C16A8" w:rsidRDefault="009E041F">
            <w:pPr>
              <w:rPr>
                <w:rFonts w:cstheme="minorHAnsi"/>
                <w:sz w:val="20"/>
                <w:szCs w:val="20"/>
              </w:rPr>
            </w:pPr>
          </w:p>
        </w:tc>
      </w:tr>
      <w:tr w:rsidR="00A47566" w:rsidRPr="00757271" w14:paraId="3F2F93AD" w14:textId="77777777" w:rsidTr="00274018">
        <w:tc>
          <w:tcPr>
            <w:tcW w:w="2830" w:type="dxa"/>
          </w:tcPr>
          <w:p w14:paraId="29453D83" w14:textId="45797E9D" w:rsidR="00A47566" w:rsidRPr="00757271" w:rsidRDefault="00A47566">
            <w:pPr>
              <w:rPr>
                <w:rFonts w:cstheme="minorHAnsi"/>
                <w:b/>
                <w:bCs/>
                <w:sz w:val="20"/>
                <w:szCs w:val="20"/>
              </w:rPr>
            </w:pPr>
            <w:r w:rsidRPr="00757271">
              <w:rPr>
                <w:rFonts w:cstheme="minorHAnsi"/>
                <w:b/>
                <w:bCs/>
                <w:sz w:val="20"/>
                <w:szCs w:val="20"/>
              </w:rPr>
              <w:t xml:space="preserve">Waarom wilt u deze </w:t>
            </w:r>
            <w:r w:rsidR="00D33082">
              <w:rPr>
                <w:rFonts w:cstheme="minorHAnsi"/>
                <w:b/>
                <w:bCs/>
                <w:sz w:val="20"/>
                <w:szCs w:val="20"/>
              </w:rPr>
              <w:t xml:space="preserve">activiteit uitvoeren, of deze </w:t>
            </w:r>
            <w:r w:rsidRPr="00757271">
              <w:rPr>
                <w:rFonts w:cstheme="minorHAnsi"/>
                <w:b/>
                <w:bCs/>
                <w:sz w:val="20"/>
                <w:szCs w:val="20"/>
              </w:rPr>
              <w:t>opleiding volgen?</w:t>
            </w:r>
          </w:p>
          <w:p w14:paraId="370059B5" w14:textId="400C0C6B" w:rsidR="003C6DFA" w:rsidRPr="00757271" w:rsidRDefault="003C6DFA">
            <w:pPr>
              <w:rPr>
                <w:rFonts w:cstheme="minorHAnsi"/>
                <w:b/>
                <w:bCs/>
                <w:sz w:val="20"/>
                <w:szCs w:val="20"/>
              </w:rPr>
            </w:pPr>
          </w:p>
        </w:tc>
        <w:tc>
          <w:tcPr>
            <w:tcW w:w="6232" w:type="dxa"/>
          </w:tcPr>
          <w:p w14:paraId="237E4BD3" w14:textId="77777777" w:rsidR="00A47566" w:rsidRPr="00757271" w:rsidRDefault="00A47566">
            <w:pPr>
              <w:rPr>
                <w:rFonts w:cstheme="minorHAnsi"/>
                <w:b/>
                <w:bCs/>
                <w:sz w:val="20"/>
                <w:szCs w:val="20"/>
              </w:rPr>
            </w:pPr>
          </w:p>
        </w:tc>
      </w:tr>
      <w:tr w:rsidR="00A47566" w:rsidRPr="00757271" w14:paraId="55D28023" w14:textId="77777777" w:rsidTr="00274018">
        <w:tc>
          <w:tcPr>
            <w:tcW w:w="2830" w:type="dxa"/>
          </w:tcPr>
          <w:p w14:paraId="1C5F82C8" w14:textId="028D4F78" w:rsidR="00A47566" w:rsidRDefault="00A47566">
            <w:pPr>
              <w:rPr>
                <w:rFonts w:cstheme="minorHAnsi"/>
                <w:b/>
                <w:bCs/>
                <w:sz w:val="20"/>
                <w:szCs w:val="20"/>
              </w:rPr>
            </w:pPr>
            <w:r w:rsidRPr="00757271">
              <w:rPr>
                <w:rFonts w:cstheme="minorHAnsi"/>
                <w:b/>
                <w:bCs/>
                <w:sz w:val="20"/>
                <w:szCs w:val="20"/>
              </w:rPr>
              <w:t>Wat gaat u na de</w:t>
            </w:r>
            <w:r w:rsidR="00D33082">
              <w:rPr>
                <w:rFonts w:cstheme="minorHAnsi"/>
                <w:b/>
                <w:bCs/>
                <w:sz w:val="20"/>
                <w:szCs w:val="20"/>
              </w:rPr>
              <w:t xml:space="preserve"> activiteit of </w:t>
            </w:r>
            <w:r w:rsidRPr="00757271">
              <w:rPr>
                <w:rFonts w:cstheme="minorHAnsi"/>
                <w:b/>
                <w:bCs/>
                <w:sz w:val="20"/>
                <w:szCs w:val="20"/>
              </w:rPr>
              <w:t>opleiding</w:t>
            </w:r>
            <w:r w:rsidR="00D33082">
              <w:rPr>
                <w:rFonts w:cstheme="minorHAnsi"/>
                <w:b/>
                <w:bCs/>
                <w:sz w:val="20"/>
                <w:szCs w:val="20"/>
              </w:rPr>
              <w:t xml:space="preserve"> </w:t>
            </w:r>
            <w:r w:rsidR="00D33082" w:rsidRPr="00757271">
              <w:rPr>
                <w:rFonts w:cstheme="minorHAnsi"/>
                <w:b/>
                <w:bCs/>
                <w:sz w:val="20"/>
                <w:szCs w:val="20"/>
              </w:rPr>
              <w:t xml:space="preserve">doen met de </w:t>
            </w:r>
            <w:r w:rsidR="00D33082">
              <w:rPr>
                <w:rFonts w:cstheme="minorHAnsi"/>
                <w:b/>
                <w:bCs/>
                <w:sz w:val="20"/>
                <w:szCs w:val="20"/>
              </w:rPr>
              <w:t xml:space="preserve">nieuwe </w:t>
            </w:r>
            <w:r w:rsidR="00D33082" w:rsidRPr="00757271">
              <w:rPr>
                <w:rFonts w:cstheme="minorHAnsi"/>
                <w:b/>
                <w:bCs/>
                <w:sz w:val="20"/>
                <w:szCs w:val="20"/>
              </w:rPr>
              <w:t>kennis en vaardigheden</w:t>
            </w:r>
            <w:r w:rsidRPr="00757271">
              <w:rPr>
                <w:rFonts w:cstheme="minorHAnsi"/>
                <w:b/>
                <w:bCs/>
                <w:sz w:val="20"/>
                <w:szCs w:val="20"/>
              </w:rPr>
              <w:t>?</w:t>
            </w:r>
          </w:p>
          <w:p w14:paraId="1F412C44" w14:textId="2305461D" w:rsidR="00D33082" w:rsidRPr="00757271" w:rsidRDefault="00D33082">
            <w:pPr>
              <w:rPr>
                <w:rFonts w:cstheme="minorHAnsi"/>
                <w:b/>
                <w:bCs/>
                <w:sz w:val="20"/>
                <w:szCs w:val="20"/>
              </w:rPr>
            </w:pPr>
          </w:p>
        </w:tc>
        <w:tc>
          <w:tcPr>
            <w:tcW w:w="6232" w:type="dxa"/>
          </w:tcPr>
          <w:p w14:paraId="224BED12" w14:textId="77777777" w:rsidR="00A47566" w:rsidRPr="00757271" w:rsidRDefault="00A47566">
            <w:pPr>
              <w:rPr>
                <w:rFonts w:cstheme="minorHAnsi"/>
                <w:b/>
                <w:bCs/>
                <w:sz w:val="20"/>
                <w:szCs w:val="20"/>
              </w:rPr>
            </w:pPr>
          </w:p>
        </w:tc>
      </w:tr>
      <w:tr w:rsidR="00A47566" w:rsidRPr="00757271" w14:paraId="084989B9" w14:textId="77777777" w:rsidTr="00274018">
        <w:tc>
          <w:tcPr>
            <w:tcW w:w="2830" w:type="dxa"/>
          </w:tcPr>
          <w:p w14:paraId="5F3D0CFD" w14:textId="77777777" w:rsidR="00A47566" w:rsidRDefault="009E041F">
            <w:pPr>
              <w:rPr>
                <w:rFonts w:cstheme="minorHAnsi"/>
                <w:b/>
                <w:bCs/>
                <w:sz w:val="20"/>
                <w:szCs w:val="20"/>
              </w:rPr>
            </w:pPr>
            <w:r>
              <w:rPr>
                <w:rFonts w:cstheme="minorHAnsi"/>
                <w:b/>
                <w:bCs/>
                <w:sz w:val="20"/>
                <w:szCs w:val="20"/>
              </w:rPr>
              <w:t xml:space="preserve">Hoe wilt u verder betrokken blijven bij het ABR- Zorgnetwerk? </w:t>
            </w:r>
          </w:p>
          <w:p w14:paraId="078AAC30" w14:textId="2E5A74BC" w:rsidR="00274018" w:rsidRPr="00757271" w:rsidRDefault="00274018">
            <w:pPr>
              <w:rPr>
                <w:rFonts w:cstheme="minorHAnsi"/>
                <w:b/>
                <w:bCs/>
                <w:sz w:val="20"/>
                <w:szCs w:val="20"/>
              </w:rPr>
            </w:pPr>
          </w:p>
        </w:tc>
        <w:tc>
          <w:tcPr>
            <w:tcW w:w="6232" w:type="dxa"/>
          </w:tcPr>
          <w:p w14:paraId="6DFC6F5F" w14:textId="77777777" w:rsidR="00A47566" w:rsidRPr="00757271" w:rsidRDefault="00A47566">
            <w:pPr>
              <w:rPr>
                <w:rFonts w:cstheme="minorHAnsi"/>
                <w:b/>
                <w:bCs/>
                <w:sz w:val="20"/>
                <w:szCs w:val="20"/>
              </w:rPr>
            </w:pPr>
          </w:p>
        </w:tc>
      </w:tr>
    </w:tbl>
    <w:p w14:paraId="63D9119F" w14:textId="77777777" w:rsidR="0018453A" w:rsidRPr="00757271" w:rsidRDefault="0018453A" w:rsidP="0018453A">
      <w:pPr>
        <w:pStyle w:val="Normaalweb"/>
        <w:spacing w:before="0" w:beforeAutospacing="0" w:after="0" w:afterAutospacing="0"/>
        <w:contextualSpacing/>
        <w:rPr>
          <w:rFonts w:asciiTheme="minorHAnsi" w:hAnsiTheme="minorHAnsi" w:cstheme="minorHAnsi"/>
          <w:b/>
          <w:color w:val="000000"/>
          <w:sz w:val="20"/>
          <w:szCs w:val="20"/>
          <w:u w:val="single"/>
        </w:rPr>
      </w:pPr>
    </w:p>
    <w:p w14:paraId="4053C0C8" w14:textId="47C6E4D3" w:rsidR="0018453A" w:rsidRPr="00325358" w:rsidRDefault="00757271" w:rsidP="0018453A">
      <w:pPr>
        <w:pStyle w:val="Normaalweb"/>
        <w:spacing w:before="0" w:beforeAutospacing="0" w:after="0" w:afterAutospacing="0"/>
        <w:contextualSpacing/>
        <w:rPr>
          <w:rFonts w:asciiTheme="minorHAnsi" w:hAnsiTheme="minorHAnsi" w:cstheme="minorHAnsi"/>
          <w:b/>
          <w:color w:val="000000"/>
          <w:sz w:val="28"/>
          <w:szCs w:val="28"/>
        </w:rPr>
      </w:pPr>
      <w:r w:rsidRPr="00325358">
        <w:rPr>
          <w:rFonts w:asciiTheme="minorHAnsi" w:hAnsiTheme="minorHAnsi" w:cstheme="minorHAnsi"/>
          <w:b/>
          <w:color w:val="000000"/>
          <w:sz w:val="28"/>
          <w:szCs w:val="28"/>
        </w:rPr>
        <w:t>Besluit van het RCT</w:t>
      </w:r>
    </w:p>
    <w:p w14:paraId="7B4D43E9" w14:textId="77777777" w:rsidR="0018453A" w:rsidRPr="00757271" w:rsidRDefault="0018453A" w:rsidP="0018453A">
      <w:pPr>
        <w:pStyle w:val="Normaalweb"/>
        <w:spacing w:before="0" w:beforeAutospacing="0" w:after="0" w:afterAutospacing="0"/>
        <w:contextualSpacing/>
        <w:rPr>
          <w:rFonts w:asciiTheme="minorHAnsi" w:hAnsiTheme="minorHAnsi" w:cstheme="minorHAnsi"/>
          <w:b/>
          <w:color w:val="000000"/>
          <w:sz w:val="20"/>
          <w:szCs w:val="20"/>
          <w:u w:val="single"/>
        </w:rPr>
      </w:pPr>
    </w:p>
    <w:tbl>
      <w:tblPr>
        <w:tblStyle w:val="Tabelraster"/>
        <w:tblW w:w="0" w:type="auto"/>
        <w:tblLook w:val="04A0" w:firstRow="1" w:lastRow="0" w:firstColumn="1" w:lastColumn="0" w:noHBand="0" w:noVBand="1"/>
      </w:tblPr>
      <w:tblGrid>
        <w:gridCol w:w="2830"/>
        <w:gridCol w:w="6232"/>
      </w:tblGrid>
      <w:tr w:rsidR="00757271" w:rsidRPr="00757271" w14:paraId="489C34DC" w14:textId="77777777" w:rsidTr="00274018">
        <w:tc>
          <w:tcPr>
            <w:tcW w:w="2830" w:type="dxa"/>
          </w:tcPr>
          <w:p w14:paraId="3BB92904" w14:textId="4DA4F829" w:rsidR="00757271" w:rsidRPr="00757271" w:rsidRDefault="001C16A8" w:rsidP="0018453A">
            <w:pPr>
              <w:pStyle w:val="Normaalweb"/>
              <w:spacing w:before="0" w:beforeAutospacing="0" w:after="0" w:afterAutospacing="0"/>
              <w:contextualSpacing/>
              <w:rPr>
                <w:rFonts w:asciiTheme="minorHAnsi" w:hAnsiTheme="minorHAnsi" w:cstheme="minorHAnsi"/>
                <w:b/>
                <w:color w:val="000000"/>
                <w:sz w:val="20"/>
                <w:szCs w:val="20"/>
              </w:rPr>
            </w:pPr>
            <w:r>
              <w:rPr>
                <w:rFonts w:asciiTheme="minorHAnsi" w:hAnsiTheme="minorHAnsi" w:cstheme="minorHAnsi"/>
                <w:b/>
                <w:color w:val="000000"/>
                <w:sz w:val="20"/>
                <w:szCs w:val="20"/>
              </w:rPr>
              <w:t>V</w:t>
            </w:r>
            <w:r w:rsidR="00757271" w:rsidRPr="00757271">
              <w:rPr>
                <w:rFonts w:asciiTheme="minorHAnsi" w:hAnsiTheme="minorHAnsi" w:cstheme="minorHAnsi"/>
                <w:b/>
                <w:color w:val="000000"/>
                <w:sz w:val="20"/>
                <w:szCs w:val="20"/>
              </w:rPr>
              <w:t>ergoeding: J</w:t>
            </w:r>
            <w:r w:rsidR="00757271">
              <w:rPr>
                <w:rFonts w:asciiTheme="minorHAnsi" w:hAnsiTheme="minorHAnsi" w:cstheme="minorHAnsi"/>
                <w:b/>
                <w:color w:val="000000"/>
                <w:sz w:val="20"/>
                <w:szCs w:val="20"/>
              </w:rPr>
              <w:t>a</w:t>
            </w:r>
            <w:r w:rsidR="00757271" w:rsidRPr="00757271">
              <w:rPr>
                <w:rFonts w:asciiTheme="minorHAnsi" w:hAnsiTheme="minorHAnsi" w:cstheme="minorHAnsi"/>
                <w:b/>
                <w:color w:val="000000"/>
                <w:sz w:val="20"/>
                <w:szCs w:val="20"/>
              </w:rPr>
              <w:t>/N</w:t>
            </w:r>
            <w:r w:rsidR="00757271">
              <w:rPr>
                <w:rFonts w:asciiTheme="minorHAnsi" w:hAnsiTheme="minorHAnsi" w:cstheme="minorHAnsi"/>
                <w:b/>
                <w:color w:val="000000"/>
                <w:sz w:val="20"/>
                <w:szCs w:val="20"/>
              </w:rPr>
              <w:t>ee</w:t>
            </w:r>
          </w:p>
          <w:p w14:paraId="0DA7697D" w14:textId="1D78BB61" w:rsidR="00757271" w:rsidRPr="00757271" w:rsidRDefault="00757271" w:rsidP="0018453A">
            <w:pPr>
              <w:pStyle w:val="Normaalweb"/>
              <w:spacing w:before="0" w:beforeAutospacing="0" w:after="0" w:afterAutospacing="0"/>
              <w:contextualSpacing/>
              <w:rPr>
                <w:rFonts w:asciiTheme="minorHAnsi" w:hAnsiTheme="minorHAnsi" w:cstheme="minorHAnsi"/>
                <w:b/>
                <w:color w:val="000000"/>
                <w:sz w:val="20"/>
                <w:szCs w:val="20"/>
              </w:rPr>
            </w:pPr>
          </w:p>
        </w:tc>
        <w:tc>
          <w:tcPr>
            <w:tcW w:w="6232" w:type="dxa"/>
          </w:tcPr>
          <w:p w14:paraId="6A8698AE" w14:textId="2E3AFF74" w:rsidR="00757271" w:rsidRPr="00BF7F86" w:rsidRDefault="00757271" w:rsidP="0018453A">
            <w:pPr>
              <w:pStyle w:val="Normaalweb"/>
              <w:spacing w:before="0" w:beforeAutospacing="0" w:after="0" w:afterAutospacing="0"/>
              <w:contextualSpacing/>
              <w:rPr>
                <w:rFonts w:asciiTheme="minorHAnsi" w:hAnsiTheme="minorHAnsi" w:cstheme="minorHAnsi"/>
                <w:bCs/>
                <w:color w:val="000000"/>
                <w:sz w:val="20"/>
                <w:szCs w:val="20"/>
              </w:rPr>
            </w:pPr>
          </w:p>
        </w:tc>
      </w:tr>
      <w:tr w:rsidR="00757271" w:rsidRPr="00757271" w14:paraId="1BC937A4" w14:textId="77777777" w:rsidTr="00274018">
        <w:tc>
          <w:tcPr>
            <w:tcW w:w="2830" w:type="dxa"/>
          </w:tcPr>
          <w:p w14:paraId="1E20167F" w14:textId="77777777" w:rsidR="00757271" w:rsidRPr="00757271" w:rsidRDefault="00757271" w:rsidP="0018453A">
            <w:pPr>
              <w:pStyle w:val="Normaalweb"/>
              <w:spacing w:before="0" w:beforeAutospacing="0" w:after="0" w:afterAutospacing="0"/>
              <w:contextualSpacing/>
              <w:rPr>
                <w:rFonts w:asciiTheme="minorHAnsi" w:hAnsiTheme="minorHAnsi" w:cstheme="minorHAnsi"/>
                <w:b/>
                <w:color w:val="000000"/>
                <w:sz w:val="20"/>
                <w:szCs w:val="20"/>
              </w:rPr>
            </w:pPr>
            <w:r w:rsidRPr="00757271">
              <w:rPr>
                <w:rFonts w:asciiTheme="minorHAnsi" w:hAnsiTheme="minorHAnsi" w:cstheme="minorHAnsi"/>
                <w:b/>
                <w:color w:val="000000"/>
                <w:sz w:val="20"/>
                <w:szCs w:val="20"/>
              </w:rPr>
              <w:t>Hoogte van de vergoeding</w:t>
            </w:r>
          </w:p>
          <w:p w14:paraId="2BA4BA1C" w14:textId="496761CF" w:rsidR="00757271" w:rsidRPr="00757271" w:rsidRDefault="00757271" w:rsidP="0018453A">
            <w:pPr>
              <w:pStyle w:val="Normaalweb"/>
              <w:spacing w:before="0" w:beforeAutospacing="0" w:after="0" w:afterAutospacing="0"/>
              <w:contextualSpacing/>
              <w:rPr>
                <w:rFonts w:asciiTheme="minorHAnsi" w:hAnsiTheme="minorHAnsi" w:cstheme="minorHAnsi"/>
                <w:b/>
                <w:color w:val="000000"/>
                <w:sz w:val="20"/>
                <w:szCs w:val="20"/>
              </w:rPr>
            </w:pPr>
          </w:p>
        </w:tc>
        <w:tc>
          <w:tcPr>
            <w:tcW w:w="6232" w:type="dxa"/>
          </w:tcPr>
          <w:p w14:paraId="69848402" w14:textId="46EED659" w:rsidR="009E041F" w:rsidRPr="00757271" w:rsidRDefault="009E041F" w:rsidP="0018453A">
            <w:pPr>
              <w:pStyle w:val="Normaalweb"/>
              <w:spacing w:before="0" w:beforeAutospacing="0" w:after="0" w:afterAutospacing="0"/>
              <w:contextualSpacing/>
              <w:rPr>
                <w:rFonts w:asciiTheme="minorHAnsi" w:hAnsiTheme="minorHAnsi" w:cstheme="minorHAnsi"/>
                <w:b/>
                <w:color w:val="000000"/>
                <w:sz w:val="20"/>
                <w:szCs w:val="20"/>
                <w:u w:val="single"/>
              </w:rPr>
            </w:pPr>
          </w:p>
        </w:tc>
      </w:tr>
      <w:tr w:rsidR="00757271" w:rsidRPr="00757271" w14:paraId="2F08971B" w14:textId="77777777" w:rsidTr="00274018">
        <w:tc>
          <w:tcPr>
            <w:tcW w:w="2830" w:type="dxa"/>
          </w:tcPr>
          <w:p w14:paraId="7C661C77" w14:textId="06438E61" w:rsidR="00757271" w:rsidRPr="00757271" w:rsidRDefault="00757271" w:rsidP="0018453A">
            <w:pPr>
              <w:pStyle w:val="Normaalweb"/>
              <w:spacing w:before="0" w:beforeAutospacing="0" w:after="0" w:afterAutospacing="0"/>
              <w:contextualSpacing/>
              <w:rPr>
                <w:rFonts w:asciiTheme="minorHAnsi" w:hAnsiTheme="minorHAnsi" w:cstheme="minorHAnsi"/>
                <w:b/>
                <w:color w:val="000000"/>
                <w:sz w:val="20"/>
                <w:szCs w:val="20"/>
              </w:rPr>
            </w:pPr>
            <w:r>
              <w:rPr>
                <w:rFonts w:asciiTheme="minorHAnsi" w:hAnsiTheme="minorHAnsi" w:cstheme="minorHAnsi"/>
                <w:b/>
                <w:color w:val="000000"/>
                <w:sz w:val="20"/>
                <w:szCs w:val="20"/>
              </w:rPr>
              <w:t>Aanvullende a</w:t>
            </w:r>
            <w:r w:rsidRPr="00757271">
              <w:rPr>
                <w:rFonts w:asciiTheme="minorHAnsi" w:hAnsiTheme="minorHAnsi" w:cstheme="minorHAnsi"/>
                <w:b/>
                <w:color w:val="000000"/>
                <w:sz w:val="20"/>
                <w:szCs w:val="20"/>
              </w:rPr>
              <w:t xml:space="preserve">fspraken die gelden voor het verkrijgen van  de vergoeding: </w:t>
            </w:r>
          </w:p>
          <w:p w14:paraId="7B8D53A7" w14:textId="77777777" w:rsidR="00757271" w:rsidRPr="00757271" w:rsidRDefault="00757271" w:rsidP="0018453A">
            <w:pPr>
              <w:pStyle w:val="Normaalweb"/>
              <w:spacing w:before="0" w:beforeAutospacing="0" w:after="0" w:afterAutospacing="0"/>
              <w:contextualSpacing/>
              <w:rPr>
                <w:rFonts w:asciiTheme="minorHAnsi" w:hAnsiTheme="minorHAnsi" w:cstheme="minorHAnsi"/>
                <w:b/>
                <w:color w:val="000000"/>
                <w:sz w:val="20"/>
                <w:szCs w:val="20"/>
              </w:rPr>
            </w:pPr>
          </w:p>
          <w:p w14:paraId="63F7008C" w14:textId="77777777" w:rsidR="00757271" w:rsidRPr="00757271" w:rsidRDefault="00757271" w:rsidP="0018453A">
            <w:pPr>
              <w:pStyle w:val="Normaalweb"/>
              <w:spacing w:before="0" w:beforeAutospacing="0" w:after="0" w:afterAutospacing="0"/>
              <w:contextualSpacing/>
              <w:rPr>
                <w:rFonts w:asciiTheme="minorHAnsi" w:hAnsiTheme="minorHAnsi" w:cstheme="minorHAnsi"/>
                <w:b/>
                <w:color w:val="000000"/>
                <w:sz w:val="20"/>
                <w:szCs w:val="20"/>
              </w:rPr>
            </w:pPr>
          </w:p>
          <w:p w14:paraId="570903F8" w14:textId="77777777" w:rsidR="00757271" w:rsidRPr="00757271" w:rsidRDefault="00757271" w:rsidP="0018453A">
            <w:pPr>
              <w:pStyle w:val="Normaalweb"/>
              <w:spacing w:before="0" w:beforeAutospacing="0" w:after="0" w:afterAutospacing="0"/>
              <w:contextualSpacing/>
              <w:rPr>
                <w:rFonts w:asciiTheme="minorHAnsi" w:hAnsiTheme="minorHAnsi" w:cstheme="minorHAnsi"/>
                <w:b/>
                <w:color w:val="000000"/>
                <w:sz w:val="20"/>
                <w:szCs w:val="20"/>
              </w:rPr>
            </w:pPr>
          </w:p>
          <w:p w14:paraId="25DB34AF" w14:textId="77777777" w:rsidR="00757271" w:rsidRPr="00757271" w:rsidRDefault="00757271" w:rsidP="0018453A">
            <w:pPr>
              <w:pStyle w:val="Normaalweb"/>
              <w:spacing w:before="0" w:beforeAutospacing="0" w:after="0" w:afterAutospacing="0"/>
              <w:contextualSpacing/>
              <w:rPr>
                <w:rFonts w:asciiTheme="minorHAnsi" w:hAnsiTheme="minorHAnsi" w:cstheme="minorHAnsi"/>
                <w:b/>
                <w:color w:val="000000"/>
                <w:sz w:val="20"/>
                <w:szCs w:val="20"/>
              </w:rPr>
            </w:pPr>
          </w:p>
          <w:p w14:paraId="1D1C8C27" w14:textId="77777777" w:rsidR="00757271" w:rsidRPr="00757271" w:rsidRDefault="00757271" w:rsidP="0018453A">
            <w:pPr>
              <w:pStyle w:val="Normaalweb"/>
              <w:spacing w:before="0" w:beforeAutospacing="0" w:after="0" w:afterAutospacing="0"/>
              <w:contextualSpacing/>
              <w:rPr>
                <w:rFonts w:asciiTheme="minorHAnsi" w:hAnsiTheme="minorHAnsi" w:cstheme="minorHAnsi"/>
                <w:b/>
                <w:color w:val="000000"/>
                <w:sz w:val="20"/>
                <w:szCs w:val="20"/>
              </w:rPr>
            </w:pPr>
          </w:p>
          <w:p w14:paraId="1494B341" w14:textId="77777777" w:rsidR="00757271" w:rsidRPr="00757271" w:rsidRDefault="00757271" w:rsidP="0018453A">
            <w:pPr>
              <w:pStyle w:val="Normaalweb"/>
              <w:spacing w:before="0" w:beforeAutospacing="0" w:after="0" w:afterAutospacing="0"/>
              <w:contextualSpacing/>
              <w:rPr>
                <w:rFonts w:asciiTheme="minorHAnsi" w:hAnsiTheme="minorHAnsi" w:cstheme="minorHAnsi"/>
                <w:b/>
                <w:color w:val="000000"/>
                <w:sz w:val="20"/>
                <w:szCs w:val="20"/>
              </w:rPr>
            </w:pPr>
          </w:p>
          <w:p w14:paraId="46044F18" w14:textId="77777777" w:rsidR="00757271" w:rsidRPr="00757271" w:rsidRDefault="00757271" w:rsidP="0018453A">
            <w:pPr>
              <w:pStyle w:val="Normaalweb"/>
              <w:spacing w:before="0" w:beforeAutospacing="0" w:after="0" w:afterAutospacing="0"/>
              <w:contextualSpacing/>
              <w:rPr>
                <w:rFonts w:asciiTheme="minorHAnsi" w:hAnsiTheme="minorHAnsi" w:cstheme="minorHAnsi"/>
                <w:b/>
                <w:color w:val="000000"/>
                <w:sz w:val="20"/>
                <w:szCs w:val="20"/>
              </w:rPr>
            </w:pPr>
          </w:p>
          <w:p w14:paraId="7B26E053" w14:textId="77777777" w:rsidR="00757271" w:rsidRPr="00757271" w:rsidRDefault="00757271" w:rsidP="0018453A">
            <w:pPr>
              <w:pStyle w:val="Normaalweb"/>
              <w:spacing w:before="0" w:beforeAutospacing="0" w:after="0" w:afterAutospacing="0"/>
              <w:contextualSpacing/>
              <w:rPr>
                <w:rFonts w:asciiTheme="minorHAnsi" w:hAnsiTheme="minorHAnsi" w:cstheme="minorHAnsi"/>
                <w:b/>
                <w:color w:val="000000"/>
                <w:sz w:val="20"/>
                <w:szCs w:val="20"/>
              </w:rPr>
            </w:pPr>
          </w:p>
          <w:p w14:paraId="11684C2C" w14:textId="2E5B2F00" w:rsidR="00757271" w:rsidRPr="00757271" w:rsidRDefault="00757271" w:rsidP="0018453A">
            <w:pPr>
              <w:pStyle w:val="Normaalweb"/>
              <w:spacing w:before="0" w:beforeAutospacing="0" w:after="0" w:afterAutospacing="0"/>
              <w:contextualSpacing/>
              <w:rPr>
                <w:rFonts w:asciiTheme="minorHAnsi" w:hAnsiTheme="minorHAnsi" w:cstheme="minorHAnsi"/>
                <w:b/>
                <w:color w:val="000000"/>
                <w:sz w:val="20"/>
                <w:szCs w:val="20"/>
              </w:rPr>
            </w:pPr>
          </w:p>
        </w:tc>
        <w:tc>
          <w:tcPr>
            <w:tcW w:w="6232" w:type="dxa"/>
          </w:tcPr>
          <w:p w14:paraId="693EF34C" w14:textId="51DA1719" w:rsidR="006B271F" w:rsidRPr="00BF7F86" w:rsidRDefault="006B271F" w:rsidP="006B271F">
            <w:pPr>
              <w:pStyle w:val="Normaalweb"/>
              <w:spacing w:before="0" w:beforeAutospacing="0" w:after="0" w:afterAutospacing="0"/>
              <w:ind w:left="720"/>
              <w:contextualSpacing/>
              <w:rPr>
                <w:rFonts w:asciiTheme="minorHAnsi" w:hAnsiTheme="minorHAnsi" w:cstheme="minorHAnsi"/>
                <w:bCs/>
                <w:color w:val="000000"/>
                <w:sz w:val="20"/>
                <w:szCs w:val="20"/>
              </w:rPr>
            </w:pPr>
          </w:p>
        </w:tc>
      </w:tr>
      <w:tr w:rsidR="00757271" w14:paraId="2CD4AC7D" w14:textId="77777777" w:rsidTr="00274018">
        <w:tc>
          <w:tcPr>
            <w:tcW w:w="2830" w:type="dxa"/>
          </w:tcPr>
          <w:p w14:paraId="7799C13E" w14:textId="77777777" w:rsidR="00757271" w:rsidRDefault="00757271" w:rsidP="0018453A">
            <w:pPr>
              <w:pStyle w:val="Normaalweb"/>
              <w:spacing w:before="0" w:beforeAutospacing="0" w:after="0" w:afterAutospacing="0"/>
              <w:contextualSpacing/>
              <w:rPr>
                <w:rFonts w:asciiTheme="minorHAnsi" w:hAnsiTheme="minorHAnsi" w:cstheme="minorHAnsi"/>
                <w:b/>
                <w:color w:val="000000"/>
                <w:sz w:val="20"/>
                <w:szCs w:val="20"/>
                <w:u w:val="single"/>
              </w:rPr>
            </w:pPr>
          </w:p>
        </w:tc>
        <w:tc>
          <w:tcPr>
            <w:tcW w:w="6232" w:type="dxa"/>
          </w:tcPr>
          <w:p w14:paraId="609770F1" w14:textId="77777777" w:rsidR="00757271" w:rsidRDefault="00757271" w:rsidP="0018453A">
            <w:pPr>
              <w:pStyle w:val="Normaalweb"/>
              <w:spacing w:before="0" w:beforeAutospacing="0" w:after="0" w:afterAutospacing="0"/>
              <w:contextualSpacing/>
              <w:rPr>
                <w:rFonts w:asciiTheme="minorHAnsi" w:hAnsiTheme="minorHAnsi" w:cstheme="minorHAnsi"/>
                <w:b/>
                <w:color w:val="000000"/>
                <w:sz w:val="20"/>
                <w:szCs w:val="20"/>
                <w:u w:val="single"/>
              </w:rPr>
            </w:pPr>
          </w:p>
        </w:tc>
      </w:tr>
    </w:tbl>
    <w:p w14:paraId="6E07C3DF" w14:textId="77777777" w:rsidR="0018453A" w:rsidRDefault="0018453A" w:rsidP="0018453A">
      <w:pPr>
        <w:pStyle w:val="Normaalweb"/>
        <w:spacing w:before="0" w:beforeAutospacing="0" w:after="0" w:afterAutospacing="0"/>
        <w:contextualSpacing/>
        <w:rPr>
          <w:rFonts w:asciiTheme="minorHAnsi" w:hAnsiTheme="minorHAnsi" w:cstheme="minorHAnsi"/>
          <w:b/>
          <w:color w:val="000000"/>
          <w:sz w:val="20"/>
          <w:szCs w:val="20"/>
          <w:u w:val="single"/>
        </w:rPr>
      </w:pPr>
    </w:p>
    <w:p w14:paraId="7930FD2D" w14:textId="77777777" w:rsidR="0018453A" w:rsidRDefault="0018453A" w:rsidP="0018453A">
      <w:pPr>
        <w:pStyle w:val="Normaalweb"/>
        <w:spacing w:before="0" w:beforeAutospacing="0" w:after="0" w:afterAutospacing="0"/>
        <w:contextualSpacing/>
        <w:rPr>
          <w:rFonts w:asciiTheme="minorHAnsi" w:hAnsiTheme="minorHAnsi" w:cstheme="minorHAnsi"/>
          <w:b/>
          <w:color w:val="000000"/>
          <w:sz w:val="20"/>
          <w:szCs w:val="20"/>
          <w:u w:val="single"/>
        </w:rPr>
      </w:pPr>
    </w:p>
    <w:p w14:paraId="75F53034" w14:textId="77777777" w:rsidR="0018453A" w:rsidRDefault="0018453A" w:rsidP="0018453A">
      <w:pPr>
        <w:pStyle w:val="Normaalweb"/>
        <w:spacing w:before="0" w:beforeAutospacing="0" w:after="0" w:afterAutospacing="0"/>
        <w:contextualSpacing/>
        <w:rPr>
          <w:rFonts w:asciiTheme="minorHAnsi" w:hAnsiTheme="minorHAnsi" w:cstheme="minorHAnsi"/>
          <w:b/>
          <w:color w:val="000000"/>
          <w:sz w:val="20"/>
          <w:szCs w:val="20"/>
          <w:u w:val="single"/>
        </w:rPr>
      </w:pPr>
    </w:p>
    <w:p w14:paraId="78E102FA" w14:textId="4B19E23C" w:rsidR="0018453A" w:rsidRPr="00757271" w:rsidRDefault="00757271" w:rsidP="0018453A">
      <w:pPr>
        <w:pStyle w:val="Normaalweb"/>
        <w:spacing w:before="0" w:beforeAutospacing="0" w:after="0" w:afterAutospacing="0"/>
        <w:contextualSpacing/>
        <w:rPr>
          <w:rFonts w:asciiTheme="minorHAnsi" w:hAnsiTheme="minorHAnsi" w:cstheme="minorHAnsi"/>
          <w:b/>
          <w:color w:val="000000"/>
          <w:sz w:val="20"/>
          <w:szCs w:val="20"/>
        </w:rPr>
      </w:pPr>
      <w:r w:rsidRPr="00757271">
        <w:rPr>
          <w:rFonts w:asciiTheme="minorHAnsi" w:hAnsiTheme="minorHAnsi" w:cstheme="minorHAnsi"/>
          <w:b/>
          <w:color w:val="000000"/>
          <w:sz w:val="20"/>
          <w:szCs w:val="20"/>
        </w:rPr>
        <w:t xml:space="preserve">Akkoord aanvrager                                  </w:t>
      </w:r>
      <w:r>
        <w:rPr>
          <w:rFonts w:asciiTheme="minorHAnsi" w:hAnsiTheme="minorHAnsi" w:cstheme="minorHAnsi"/>
          <w:b/>
          <w:color w:val="000000"/>
          <w:sz w:val="20"/>
          <w:szCs w:val="20"/>
        </w:rPr>
        <w:t>A</w:t>
      </w:r>
      <w:r w:rsidRPr="00757271">
        <w:rPr>
          <w:rFonts w:asciiTheme="minorHAnsi" w:hAnsiTheme="minorHAnsi" w:cstheme="minorHAnsi"/>
          <w:b/>
          <w:color w:val="000000"/>
          <w:sz w:val="20"/>
          <w:szCs w:val="20"/>
        </w:rPr>
        <w:t>k</w:t>
      </w:r>
      <w:r>
        <w:rPr>
          <w:rFonts w:asciiTheme="minorHAnsi" w:hAnsiTheme="minorHAnsi" w:cstheme="minorHAnsi"/>
          <w:b/>
          <w:color w:val="000000"/>
          <w:sz w:val="20"/>
          <w:szCs w:val="20"/>
        </w:rPr>
        <w:t>k</w:t>
      </w:r>
      <w:r w:rsidRPr="00757271">
        <w:rPr>
          <w:rFonts w:asciiTheme="minorHAnsi" w:hAnsiTheme="minorHAnsi" w:cstheme="minorHAnsi"/>
          <w:b/>
          <w:color w:val="000000"/>
          <w:sz w:val="20"/>
          <w:szCs w:val="20"/>
        </w:rPr>
        <w:t xml:space="preserve">oord werkgever                         </w:t>
      </w:r>
      <w:r w:rsidR="006B271F">
        <w:rPr>
          <w:rFonts w:asciiTheme="minorHAnsi" w:hAnsiTheme="minorHAnsi" w:cstheme="minorHAnsi"/>
          <w:b/>
          <w:color w:val="000000"/>
          <w:sz w:val="20"/>
          <w:szCs w:val="20"/>
        </w:rPr>
        <w:t xml:space="preserve">           Akkoord RCT</w:t>
      </w:r>
    </w:p>
    <w:p w14:paraId="004E1834" w14:textId="14B7B579" w:rsidR="0018453A" w:rsidRPr="00757271" w:rsidRDefault="00757271" w:rsidP="0018453A">
      <w:pPr>
        <w:pStyle w:val="Normaalweb"/>
        <w:spacing w:before="0" w:beforeAutospacing="0" w:after="0" w:afterAutospacing="0"/>
        <w:contextualSpacing/>
        <w:rPr>
          <w:rFonts w:asciiTheme="minorHAnsi" w:hAnsiTheme="minorHAnsi" w:cstheme="minorHAnsi"/>
          <w:b/>
          <w:color w:val="000000"/>
          <w:sz w:val="20"/>
          <w:szCs w:val="20"/>
        </w:rPr>
      </w:pPr>
      <w:r>
        <w:rPr>
          <w:rFonts w:asciiTheme="minorHAnsi" w:hAnsiTheme="minorHAnsi" w:cstheme="minorHAnsi"/>
          <w:b/>
          <w:color w:val="000000"/>
          <w:sz w:val="20"/>
          <w:szCs w:val="20"/>
        </w:rPr>
        <w:t>Datum:                                                       Datum:</w:t>
      </w:r>
      <w:r w:rsidR="006B271F">
        <w:rPr>
          <w:rFonts w:asciiTheme="minorHAnsi" w:hAnsiTheme="minorHAnsi" w:cstheme="minorHAnsi"/>
          <w:b/>
          <w:color w:val="000000"/>
          <w:sz w:val="20"/>
          <w:szCs w:val="20"/>
        </w:rPr>
        <w:tab/>
      </w:r>
      <w:r w:rsidR="006B271F">
        <w:rPr>
          <w:rFonts w:asciiTheme="minorHAnsi" w:hAnsiTheme="minorHAnsi" w:cstheme="minorHAnsi"/>
          <w:b/>
          <w:color w:val="000000"/>
          <w:sz w:val="20"/>
          <w:szCs w:val="20"/>
        </w:rPr>
        <w:tab/>
      </w:r>
      <w:r w:rsidR="006B271F">
        <w:rPr>
          <w:rFonts w:asciiTheme="minorHAnsi" w:hAnsiTheme="minorHAnsi" w:cstheme="minorHAnsi"/>
          <w:b/>
          <w:color w:val="000000"/>
          <w:sz w:val="20"/>
          <w:szCs w:val="20"/>
        </w:rPr>
        <w:tab/>
      </w:r>
      <w:r w:rsidR="006B271F">
        <w:rPr>
          <w:rFonts w:asciiTheme="minorHAnsi" w:hAnsiTheme="minorHAnsi" w:cstheme="minorHAnsi"/>
          <w:b/>
          <w:color w:val="000000"/>
          <w:sz w:val="20"/>
          <w:szCs w:val="20"/>
        </w:rPr>
        <w:tab/>
        <w:t xml:space="preserve">Datum: </w:t>
      </w:r>
    </w:p>
    <w:p w14:paraId="47AB9872" w14:textId="77777777" w:rsidR="0018453A" w:rsidRDefault="0018453A" w:rsidP="0018453A">
      <w:pPr>
        <w:pStyle w:val="Normaalweb"/>
        <w:spacing w:before="0" w:beforeAutospacing="0" w:after="0" w:afterAutospacing="0"/>
        <w:contextualSpacing/>
        <w:rPr>
          <w:rFonts w:asciiTheme="minorHAnsi" w:hAnsiTheme="minorHAnsi" w:cstheme="minorHAnsi"/>
          <w:b/>
          <w:color w:val="000000"/>
          <w:sz w:val="20"/>
          <w:szCs w:val="20"/>
          <w:u w:val="single"/>
        </w:rPr>
      </w:pPr>
    </w:p>
    <w:p w14:paraId="35FE50BE" w14:textId="77777777" w:rsidR="00D33082" w:rsidRDefault="00D33082" w:rsidP="0018453A">
      <w:pPr>
        <w:pStyle w:val="Normaalweb"/>
        <w:spacing w:before="0" w:beforeAutospacing="0" w:after="0" w:afterAutospacing="0"/>
        <w:contextualSpacing/>
        <w:rPr>
          <w:rFonts w:asciiTheme="minorHAnsi" w:hAnsiTheme="minorHAnsi" w:cstheme="minorHAnsi"/>
          <w:b/>
          <w:color w:val="000000"/>
          <w:sz w:val="20"/>
          <w:szCs w:val="20"/>
        </w:rPr>
      </w:pPr>
    </w:p>
    <w:p w14:paraId="70C62DB4" w14:textId="77777777" w:rsidR="00D33082" w:rsidRDefault="00D33082" w:rsidP="0018453A">
      <w:pPr>
        <w:pStyle w:val="Normaalweb"/>
        <w:spacing w:before="0" w:beforeAutospacing="0" w:after="0" w:afterAutospacing="0"/>
        <w:contextualSpacing/>
        <w:rPr>
          <w:rFonts w:asciiTheme="minorHAnsi" w:hAnsiTheme="minorHAnsi" w:cstheme="minorHAnsi"/>
          <w:b/>
          <w:color w:val="000000"/>
          <w:sz w:val="20"/>
          <w:szCs w:val="20"/>
        </w:rPr>
      </w:pPr>
    </w:p>
    <w:p w14:paraId="70DCD66E" w14:textId="7042FB39" w:rsidR="0018453A" w:rsidRPr="006B271F" w:rsidRDefault="00757271" w:rsidP="0018453A">
      <w:pPr>
        <w:pStyle w:val="Normaalweb"/>
        <w:spacing w:before="0" w:beforeAutospacing="0" w:after="0" w:afterAutospacing="0"/>
        <w:contextualSpacing/>
        <w:rPr>
          <w:rFonts w:asciiTheme="minorHAnsi" w:hAnsiTheme="minorHAnsi" w:cstheme="minorHAnsi"/>
          <w:bCs/>
          <w:color w:val="000000"/>
          <w:sz w:val="20"/>
          <w:szCs w:val="20"/>
        </w:rPr>
      </w:pPr>
      <w:r w:rsidRPr="00757271">
        <w:rPr>
          <w:rFonts w:asciiTheme="minorHAnsi" w:hAnsiTheme="minorHAnsi" w:cstheme="minorHAnsi"/>
          <w:b/>
          <w:color w:val="000000"/>
          <w:sz w:val="20"/>
          <w:szCs w:val="20"/>
        </w:rPr>
        <w:t>Naam:                                                        Naam</w:t>
      </w:r>
      <w:r>
        <w:rPr>
          <w:rFonts w:asciiTheme="minorHAnsi" w:hAnsiTheme="minorHAnsi" w:cstheme="minorHAnsi"/>
          <w:b/>
          <w:color w:val="000000"/>
          <w:sz w:val="20"/>
          <w:szCs w:val="20"/>
        </w:rPr>
        <w:t>:</w:t>
      </w:r>
      <w:r w:rsidR="006B271F">
        <w:rPr>
          <w:rFonts w:asciiTheme="minorHAnsi" w:hAnsiTheme="minorHAnsi" w:cstheme="minorHAnsi"/>
          <w:b/>
          <w:color w:val="000000"/>
          <w:sz w:val="20"/>
          <w:szCs w:val="20"/>
        </w:rPr>
        <w:tab/>
      </w:r>
      <w:r w:rsidR="006B271F">
        <w:rPr>
          <w:rFonts w:asciiTheme="minorHAnsi" w:hAnsiTheme="minorHAnsi" w:cstheme="minorHAnsi"/>
          <w:b/>
          <w:color w:val="000000"/>
          <w:sz w:val="20"/>
          <w:szCs w:val="20"/>
        </w:rPr>
        <w:tab/>
      </w:r>
      <w:r w:rsidR="006B271F">
        <w:rPr>
          <w:rFonts w:asciiTheme="minorHAnsi" w:hAnsiTheme="minorHAnsi" w:cstheme="minorHAnsi"/>
          <w:b/>
          <w:color w:val="000000"/>
          <w:sz w:val="20"/>
          <w:szCs w:val="20"/>
        </w:rPr>
        <w:tab/>
      </w:r>
      <w:r w:rsidR="006B271F">
        <w:rPr>
          <w:rFonts w:asciiTheme="minorHAnsi" w:hAnsiTheme="minorHAnsi" w:cstheme="minorHAnsi"/>
          <w:b/>
          <w:color w:val="000000"/>
          <w:sz w:val="20"/>
          <w:szCs w:val="20"/>
        </w:rPr>
        <w:tab/>
        <w:t xml:space="preserve">Naam:    </w:t>
      </w:r>
      <w:r w:rsidR="00A74FE9">
        <w:rPr>
          <w:rFonts w:asciiTheme="minorHAnsi" w:hAnsiTheme="minorHAnsi" w:cstheme="minorHAnsi"/>
          <w:bCs/>
          <w:color w:val="000000"/>
          <w:sz w:val="20"/>
          <w:szCs w:val="20"/>
        </w:rPr>
        <w:t>Aletta Kliphuis</w:t>
      </w:r>
    </w:p>
    <w:p w14:paraId="26511829" w14:textId="61A38674" w:rsidR="00757271" w:rsidRPr="00757271" w:rsidRDefault="00757271" w:rsidP="0018453A">
      <w:pPr>
        <w:pStyle w:val="Normaalweb"/>
        <w:spacing w:before="0" w:beforeAutospacing="0" w:after="0" w:afterAutospacing="0"/>
        <w:contextualSpacing/>
        <w:rPr>
          <w:rFonts w:asciiTheme="minorHAnsi" w:hAnsiTheme="minorHAnsi" w:cstheme="minorHAnsi"/>
          <w:b/>
          <w:color w:val="000000"/>
          <w:sz w:val="20"/>
          <w:szCs w:val="20"/>
        </w:rPr>
      </w:pPr>
      <w:r w:rsidRPr="00757271">
        <w:rPr>
          <w:rFonts w:asciiTheme="minorHAnsi" w:hAnsiTheme="minorHAnsi" w:cstheme="minorHAnsi"/>
          <w:b/>
          <w:color w:val="000000"/>
          <w:sz w:val="20"/>
          <w:szCs w:val="20"/>
        </w:rPr>
        <w:t xml:space="preserve">Functie </w:t>
      </w:r>
      <w:r w:rsidRPr="00757271">
        <w:rPr>
          <w:rFonts w:asciiTheme="minorHAnsi" w:hAnsiTheme="minorHAnsi" w:cstheme="minorHAnsi"/>
          <w:b/>
          <w:color w:val="000000"/>
          <w:sz w:val="20"/>
          <w:szCs w:val="20"/>
        </w:rPr>
        <w:tab/>
      </w:r>
      <w:r w:rsidR="006B271F">
        <w:rPr>
          <w:rFonts w:asciiTheme="minorHAnsi" w:hAnsiTheme="minorHAnsi" w:cstheme="minorHAnsi"/>
          <w:b/>
          <w:color w:val="000000"/>
          <w:sz w:val="20"/>
          <w:szCs w:val="20"/>
        </w:rPr>
        <w:tab/>
      </w:r>
      <w:r w:rsidR="006B271F">
        <w:rPr>
          <w:rFonts w:asciiTheme="minorHAnsi" w:hAnsiTheme="minorHAnsi" w:cstheme="minorHAnsi"/>
          <w:b/>
          <w:color w:val="000000"/>
          <w:sz w:val="20"/>
          <w:szCs w:val="20"/>
        </w:rPr>
        <w:tab/>
      </w:r>
      <w:r w:rsidR="006B271F">
        <w:rPr>
          <w:rFonts w:asciiTheme="minorHAnsi" w:hAnsiTheme="minorHAnsi" w:cstheme="minorHAnsi"/>
          <w:b/>
          <w:color w:val="000000"/>
          <w:sz w:val="20"/>
          <w:szCs w:val="20"/>
        </w:rPr>
        <w:tab/>
        <w:t xml:space="preserve">     </w:t>
      </w:r>
      <w:proofErr w:type="spellStart"/>
      <w:r w:rsidRPr="00757271">
        <w:rPr>
          <w:rFonts w:asciiTheme="minorHAnsi" w:hAnsiTheme="minorHAnsi" w:cstheme="minorHAnsi"/>
          <w:b/>
          <w:color w:val="000000"/>
          <w:sz w:val="20"/>
          <w:szCs w:val="20"/>
        </w:rPr>
        <w:t>Functie</w:t>
      </w:r>
      <w:proofErr w:type="spellEnd"/>
      <w:r w:rsidRPr="00757271">
        <w:rPr>
          <w:rFonts w:asciiTheme="minorHAnsi" w:hAnsiTheme="minorHAnsi" w:cstheme="minorHAnsi"/>
          <w:b/>
          <w:color w:val="000000"/>
          <w:sz w:val="20"/>
          <w:szCs w:val="20"/>
        </w:rPr>
        <w:t>:</w:t>
      </w:r>
      <w:r w:rsidR="006B271F">
        <w:rPr>
          <w:rFonts w:asciiTheme="minorHAnsi" w:hAnsiTheme="minorHAnsi" w:cstheme="minorHAnsi"/>
          <w:b/>
          <w:color w:val="000000"/>
          <w:sz w:val="20"/>
          <w:szCs w:val="20"/>
        </w:rPr>
        <w:tab/>
      </w:r>
      <w:r w:rsidR="006B271F">
        <w:rPr>
          <w:rFonts w:asciiTheme="minorHAnsi" w:hAnsiTheme="minorHAnsi" w:cstheme="minorHAnsi"/>
          <w:b/>
          <w:color w:val="000000"/>
          <w:sz w:val="20"/>
          <w:szCs w:val="20"/>
        </w:rPr>
        <w:tab/>
      </w:r>
      <w:r w:rsidR="006B271F">
        <w:rPr>
          <w:rFonts w:asciiTheme="minorHAnsi" w:hAnsiTheme="minorHAnsi" w:cstheme="minorHAnsi"/>
          <w:b/>
          <w:color w:val="000000"/>
          <w:sz w:val="20"/>
          <w:szCs w:val="20"/>
        </w:rPr>
        <w:tab/>
      </w:r>
      <w:r w:rsidR="006B271F">
        <w:rPr>
          <w:rFonts w:asciiTheme="minorHAnsi" w:hAnsiTheme="minorHAnsi" w:cstheme="minorHAnsi"/>
          <w:b/>
          <w:color w:val="000000"/>
          <w:sz w:val="20"/>
          <w:szCs w:val="20"/>
        </w:rPr>
        <w:tab/>
        <w:t xml:space="preserve">Functie: </w:t>
      </w:r>
      <w:r w:rsidR="006B271F" w:rsidRPr="006B271F">
        <w:rPr>
          <w:rFonts w:asciiTheme="minorHAnsi" w:hAnsiTheme="minorHAnsi" w:cstheme="minorHAnsi"/>
          <w:bCs/>
          <w:color w:val="000000"/>
          <w:sz w:val="20"/>
          <w:szCs w:val="20"/>
        </w:rPr>
        <w:t>Netwerkcoördinator.</w:t>
      </w:r>
    </w:p>
    <w:p w14:paraId="1F9FE1D8" w14:textId="77777777" w:rsidR="00D33082" w:rsidRDefault="00D33082" w:rsidP="0018453A">
      <w:pPr>
        <w:pStyle w:val="Normaalweb"/>
        <w:spacing w:before="0" w:beforeAutospacing="0" w:after="0" w:afterAutospacing="0"/>
        <w:contextualSpacing/>
        <w:rPr>
          <w:rFonts w:asciiTheme="minorHAnsi" w:hAnsiTheme="minorHAnsi" w:cstheme="minorHAnsi"/>
          <w:b/>
          <w:color w:val="000000"/>
          <w:sz w:val="20"/>
          <w:szCs w:val="20"/>
          <w:u w:val="single"/>
        </w:rPr>
      </w:pPr>
    </w:p>
    <w:p w14:paraId="6BD9DC1F" w14:textId="77777777" w:rsidR="00D33082" w:rsidRDefault="00D33082" w:rsidP="0018453A">
      <w:pPr>
        <w:pStyle w:val="Normaalweb"/>
        <w:spacing w:before="0" w:beforeAutospacing="0" w:after="0" w:afterAutospacing="0"/>
        <w:contextualSpacing/>
        <w:rPr>
          <w:rFonts w:asciiTheme="minorHAnsi" w:hAnsiTheme="minorHAnsi" w:cstheme="minorHAnsi"/>
          <w:b/>
          <w:color w:val="000000"/>
          <w:sz w:val="20"/>
          <w:szCs w:val="20"/>
          <w:u w:val="single"/>
        </w:rPr>
      </w:pPr>
    </w:p>
    <w:p w14:paraId="125BFFF9" w14:textId="53A7EA71" w:rsidR="0018453A" w:rsidRPr="00D6760C" w:rsidRDefault="0018453A" w:rsidP="0018453A">
      <w:pPr>
        <w:pStyle w:val="Normaalweb"/>
        <w:spacing w:before="0" w:beforeAutospacing="0" w:after="0" w:afterAutospacing="0"/>
        <w:contextualSpacing/>
        <w:rPr>
          <w:rFonts w:asciiTheme="minorHAnsi" w:hAnsiTheme="minorHAnsi" w:cstheme="minorHAnsi"/>
          <w:b/>
          <w:color w:val="000000"/>
          <w:sz w:val="20"/>
          <w:szCs w:val="20"/>
          <w:u w:val="single"/>
        </w:rPr>
      </w:pPr>
      <w:r w:rsidRPr="00D6760C">
        <w:rPr>
          <w:rFonts w:asciiTheme="minorHAnsi" w:hAnsiTheme="minorHAnsi" w:cstheme="minorHAnsi"/>
          <w:b/>
          <w:color w:val="000000"/>
          <w:sz w:val="20"/>
          <w:szCs w:val="20"/>
          <w:u w:val="single"/>
        </w:rPr>
        <w:t>Tenslotte</w:t>
      </w:r>
    </w:p>
    <w:p w14:paraId="6E77B76A" w14:textId="68B4C043" w:rsidR="0018453A" w:rsidRPr="00741E3D" w:rsidRDefault="0018453A" w:rsidP="0018453A">
      <w:pPr>
        <w:pStyle w:val="Normaalweb"/>
        <w:spacing w:before="0" w:beforeAutospacing="0" w:after="0" w:afterAutospacing="0"/>
        <w:contextualSpacing/>
        <w:rPr>
          <w:rFonts w:asciiTheme="minorHAnsi" w:hAnsiTheme="minorHAnsi" w:cstheme="minorHAnsi"/>
          <w:sz w:val="20"/>
          <w:szCs w:val="20"/>
        </w:rPr>
      </w:pPr>
      <w:r w:rsidRPr="00D6760C">
        <w:rPr>
          <w:rFonts w:asciiTheme="minorHAnsi" w:hAnsiTheme="minorHAnsi" w:cstheme="minorHAnsi"/>
          <w:color w:val="000000"/>
          <w:sz w:val="20"/>
          <w:szCs w:val="20"/>
        </w:rPr>
        <w:t xml:space="preserve">NHW en NHOF streven naar een zo licht mogelijke procedure om de administratieve last zo beperkt mogelijk te laten zijn. </w:t>
      </w:r>
      <w:r w:rsidRPr="00741E3D">
        <w:rPr>
          <w:rFonts w:asciiTheme="minorHAnsi" w:hAnsiTheme="minorHAnsi" w:cstheme="minorHAnsi"/>
          <w:sz w:val="20"/>
          <w:szCs w:val="20"/>
        </w:rPr>
        <w:t xml:space="preserve">Tegen het oordeel van het RCT over </w:t>
      </w:r>
      <w:r w:rsidR="00D33082">
        <w:rPr>
          <w:rFonts w:asciiTheme="minorHAnsi" w:hAnsiTheme="minorHAnsi" w:cstheme="minorHAnsi"/>
          <w:sz w:val="20"/>
          <w:szCs w:val="20"/>
        </w:rPr>
        <w:t xml:space="preserve">het al dan niet toewijzen </w:t>
      </w:r>
      <w:r w:rsidRPr="00741E3D">
        <w:rPr>
          <w:rFonts w:asciiTheme="minorHAnsi" w:hAnsiTheme="minorHAnsi" w:cstheme="minorHAnsi"/>
          <w:sz w:val="20"/>
          <w:szCs w:val="20"/>
        </w:rPr>
        <w:t>van een voucher kan geen</w:t>
      </w:r>
      <w:r>
        <w:rPr>
          <w:rFonts w:asciiTheme="minorHAnsi" w:hAnsiTheme="minorHAnsi" w:cstheme="minorHAnsi"/>
          <w:sz w:val="20"/>
          <w:szCs w:val="20"/>
        </w:rPr>
        <w:t xml:space="preserve"> </w:t>
      </w:r>
      <w:r w:rsidRPr="00741E3D">
        <w:rPr>
          <w:rFonts w:asciiTheme="minorHAnsi" w:hAnsiTheme="minorHAnsi" w:cstheme="minorHAnsi"/>
          <w:sz w:val="20"/>
          <w:szCs w:val="20"/>
        </w:rPr>
        <w:t xml:space="preserve">bezwaar worden aangetekend. Mocht het ernaar uitzien dat de aanvraag zal worden afgewezen, dan neemt een RCT-lid contact op met de aanvrager. Er wordt dan samen nagegaan of de aanvraag kan worden bijgesteld opdat deze alsnog voor vergoeding in aanmerking komt. Indien nodig kan geëscaleerd worden naar de ABR-stuurgroep. De uitspraak van de </w:t>
      </w:r>
      <w:r w:rsidR="00D33082">
        <w:rPr>
          <w:rFonts w:asciiTheme="minorHAnsi" w:hAnsiTheme="minorHAnsi" w:cstheme="minorHAnsi"/>
          <w:sz w:val="20"/>
          <w:szCs w:val="20"/>
        </w:rPr>
        <w:t>AB</w:t>
      </w:r>
      <w:r w:rsidR="00882395">
        <w:rPr>
          <w:rFonts w:asciiTheme="minorHAnsi" w:hAnsiTheme="minorHAnsi" w:cstheme="minorHAnsi"/>
          <w:sz w:val="20"/>
          <w:szCs w:val="20"/>
        </w:rPr>
        <w:t>R</w:t>
      </w:r>
      <w:r w:rsidR="00D33082">
        <w:rPr>
          <w:rFonts w:asciiTheme="minorHAnsi" w:hAnsiTheme="minorHAnsi" w:cstheme="minorHAnsi"/>
          <w:sz w:val="20"/>
          <w:szCs w:val="20"/>
        </w:rPr>
        <w:t>-</w:t>
      </w:r>
      <w:r w:rsidRPr="00741E3D">
        <w:rPr>
          <w:rFonts w:asciiTheme="minorHAnsi" w:hAnsiTheme="minorHAnsi" w:cstheme="minorHAnsi"/>
          <w:sz w:val="20"/>
          <w:szCs w:val="20"/>
        </w:rPr>
        <w:t xml:space="preserve">stuurgroep is bindend. </w:t>
      </w:r>
    </w:p>
    <w:p w14:paraId="5E261D30" w14:textId="77777777" w:rsidR="00A47566" w:rsidRPr="00A47566" w:rsidRDefault="00A47566">
      <w:pPr>
        <w:rPr>
          <w:b/>
          <w:bCs/>
        </w:rPr>
      </w:pPr>
    </w:p>
    <w:sectPr w:rsidR="00A47566" w:rsidRPr="00A47566" w:rsidSect="00B3600F">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0FA8"/>
    <w:multiLevelType w:val="hybridMultilevel"/>
    <w:tmpl w:val="A5B209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912227E"/>
    <w:multiLevelType w:val="hybridMultilevel"/>
    <w:tmpl w:val="F50687CC"/>
    <w:lvl w:ilvl="0" w:tplc="2878E4E6">
      <w:start w:val="6"/>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E341F60"/>
    <w:multiLevelType w:val="hybridMultilevel"/>
    <w:tmpl w:val="1744E9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0682908"/>
    <w:multiLevelType w:val="hybridMultilevel"/>
    <w:tmpl w:val="E292B4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7D86CAE"/>
    <w:multiLevelType w:val="hybridMultilevel"/>
    <w:tmpl w:val="B3DEF4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DA734C8"/>
    <w:multiLevelType w:val="hybridMultilevel"/>
    <w:tmpl w:val="4A228A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C7D7DB5"/>
    <w:multiLevelType w:val="hybridMultilevel"/>
    <w:tmpl w:val="47086722"/>
    <w:lvl w:ilvl="0" w:tplc="008C5F00">
      <w:start w:val="1"/>
      <w:numFmt w:val="decimal"/>
      <w:lvlText w:val="%1."/>
      <w:lvlJc w:val="left"/>
      <w:pPr>
        <w:ind w:left="720" w:hanging="360"/>
      </w:pPr>
      <w:rPr>
        <w:rFonts w:asciiTheme="minorHAnsi" w:eastAsia="Times New Roman" w:hAnsiTheme="minorHAnsi" w:cstheme="minorHAns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53276F2"/>
    <w:multiLevelType w:val="hybridMultilevel"/>
    <w:tmpl w:val="6E5AE3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9AF27B5"/>
    <w:multiLevelType w:val="hybridMultilevel"/>
    <w:tmpl w:val="1400AD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83560B1"/>
    <w:multiLevelType w:val="multilevel"/>
    <w:tmpl w:val="7E4CA6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7"/>
  </w:num>
  <w:num w:numId="3">
    <w:abstractNumId w:val="2"/>
  </w:num>
  <w:num w:numId="4">
    <w:abstractNumId w:val="9"/>
  </w:num>
  <w:num w:numId="5">
    <w:abstractNumId w:val="0"/>
  </w:num>
  <w:num w:numId="6">
    <w:abstractNumId w:val="6"/>
  </w:num>
  <w:num w:numId="7">
    <w:abstractNumId w:val="8"/>
  </w:num>
  <w:num w:numId="8">
    <w:abstractNumId w:val="3"/>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00F"/>
    <w:rsid w:val="000558E3"/>
    <w:rsid w:val="001560DF"/>
    <w:rsid w:val="0018453A"/>
    <w:rsid w:val="001948B3"/>
    <w:rsid w:val="001C16A8"/>
    <w:rsid w:val="00274018"/>
    <w:rsid w:val="002B5ACB"/>
    <w:rsid w:val="002D0025"/>
    <w:rsid w:val="00325358"/>
    <w:rsid w:val="003820E5"/>
    <w:rsid w:val="00387770"/>
    <w:rsid w:val="003B08D5"/>
    <w:rsid w:val="003C6DFA"/>
    <w:rsid w:val="004423E1"/>
    <w:rsid w:val="004622A9"/>
    <w:rsid w:val="00485EBD"/>
    <w:rsid w:val="005A4835"/>
    <w:rsid w:val="00654A07"/>
    <w:rsid w:val="006B271F"/>
    <w:rsid w:val="00726E4B"/>
    <w:rsid w:val="00727FCD"/>
    <w:rsid w:val="00757271"/>
    <w:rsid w:val="00882395"/>
    <w:rsid w:val="009E041F"/>
    <w:rsid w:val="009F2DBE"/>
    <w:rsid w:val="00A47566"/>
    <w:rsid w:val="00A74FE9"/>
    <w:rsid w:val="00AE6CE1"/>
    <w:rsid w:val="00B3600F"/>
    <w:rsid w:val="00B71604"/>
    <w:rsid w:val="00BF7F86"/>
    <w:rsid w:val="00C0704F"/>
    <w:rsid w:val="00CD1573"/>
    <w:rsid w:val="00D33082"/>
    <w:rsid w:val="00EB667B"/>
    <w:rsid w:val="00EC5330"/>
    <w:rsid w:val="00F432DB"/>
    <w:rsid w:val="00F64A70"/>
    <w:rsid w:val="00F72D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34200"/>
  <w15:chartTrackingRefBased/>
  <w15:docId w15:val="{5E493EEE-A856-4A0D-9174-580A494DA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36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C5330"/>
    <w:pPr>
      <w:ind w:left="720"/>
      <w:contextualSpacing/>
    </w:pPr>
  </w:style>
  <w:style w:type="paragraph" w:styleId="Ballontekst">
    <w:name w:val="Balloon Text"/>
    <w:basedOn w:val="Standaard"/>
    <w:link w:val="BallontekstChar"/>
    <w:uiPriority w:val="99"/>
    <w:semiHidden/>
    <w:unhideWhenUsed/>
    <w:rsid w:val="000558E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558E3"/>
    <w:rPr>
      <w:rFonts w:ascii="Segoe UI" w:hAnsi="Segoe UI" w:cs="Segoe UI"/>
      <w:sz w:val="18"/>
      <w:szCs w:val="18"/>
    </w:rPr>
  </w:style>
  <w:style w:type="paragraph" w:styleId="Normaalweb">
    <w:name w:val="Normal (Web)"/>
    <w:basedOn w:val="Standaard"/>
    <w:uiPriority w:val="99"/>
    <w:unhideWhenUsed/>
    <w:rsid w:val="0018453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18453A"/>
    <w:rPr>
      <w:color w:val="0563C1" w:themeColor="hyperlink"/>
      <w:u w:val="single"/>
    </w:rPr>
  </w:style>
  <w:style w:type="character" w:customStyle="1" w:styleId="Onopgelostemelding1">
    <w:name w:val="Onopgeloste melding1"/>
    <w:basedOn w:val="Standaardalinea-lettertype"/>
    <w:uiPriority w:val="99"/>
    <w:semiHidden/>
    <w:unhideWhenUsed/>
    <w:rsid w:val="00BF7F86"/>
    <w:rPr>
      <w:color w:val="605E5C"/>
      <w:shd w:val="clear" w:color="auto" w:fill="E1DFDD"/>
    </w:rPr>
  </w:style>
  <w:style w:type="character" w:styleId="Verwijzingopmerking">
    <w:name w:val="annotation reference"/>
    <w:basedOn w:val="Standaardalinea-lettertype"/>
    <w:uiPriority w:val="99"/>
    <w:semiHidden/>
    <w:unhideWhenUsed/>
    <w:rsid w:val="00727FCD"/>
    <w:rPr>
      <w:sz w:val="16"/>
      <w:szCs w:val="16"/>
    </w:rPr>
  </w:style>
  <w:style w:type="paragraph" w:styleId="Tekstopmerking">
    <w:name w:val="annotation text"/>
    <w:basedOn w:val="Standaard"/>
    <w:link w:val="TekstopmerkingChar"/>
    <w:uiPriority w:val="99"/>
    <w:semiHidden/>
    <w:unhideWhenUsed/>
    <w:rsid w:val="00727FC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27FCD"/>
    <w:rPr>
      <w:sz w:val="20"/>
      <w:szCs w:val="20"/>
    </w:rPr>
  </w:style>
  <w:style w:type="paragraph" w:styleId="Onderwerpvanopmerking">
    <w:name w:val="annotation subject"/>
    <w:basedOn w:val="Tekstopmerking"/>
    <w:next w:val="Tekstopmerking"/>
    <w:link w:val="OnderwerpvanopmerkingChar"/>
    <w:uiPriority w:val="99"/>
    <w:semiHidden/>
    <w:unhideWhenUsed/>
    <w:rsid w:val="00727FCD"/>
    <w:rPr>
      <w:b/>
      <w:bCs/>
    </w:rPr>
  </w:style>
  <w:style w:type="character" w:customStyle="1" w:styleId="OnderwerpvanopmerkingChar">
    <w:name w:val="Onderwerp van opmerking Char"/>
    <w:basedOn w:val="TekstopmerkingChar"/>
    <w:link w:val="Onderwerpvanopmerking"/>
    <w:uiPriority w:val="99"/>
    <w:semiHidden/>
    <w:rsid w:val="00727FCD"/>
    <w:rPr>
      <w:b/>
      <w:bCs/>
      <w:sz w:val="20"/>
      <w:szCs w:val="20"/>
    </w:rPr>
  </w:style>
  <w:style w:type="character" w:customStyle="1" w:styleId="UnresolvedMention">
    <w:name w:val="Unresolved Mention"/>
    <w:basedOn w:val="Standaardalinea-lettertype"/>
    <w:uiPriority w:val="99"/>
    <w:semiHidden/>
    <w:unhideWhenUsed/>
    <w:rsid w:val="002D00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98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brzorgnetwerknhfl.nl" TargetMode="External"/><Relationship Id="rId3" Type="http://schemas.openxmlformats.org/officeDocument/2006/relationships/settings" Target="settings.xml"/><Relationship Id="rId7" Type="http://schemas.openxmlformats.org/officeDocument/2006/relationships/hyperlink" Target="mailto:abr.nhfl@amsterdamumc.nl?subject=Aanvraag%20Stimuleringsfon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brzorgnetwerknhfl.n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br.nhfl@amsterdamumc.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868</Words>
  <Characters>4779</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 Olijhoek</dc:creator>
  <cp:keywords/>
  <dc:description/>
  <cp:lastModifiedBy>Simons, L.R.R. (Lucia)</cp:lastModifiedBy>
  <cp:revision>2</cp:revision>
  <cp:lastPrinted>2018-12-16T23:12:00Z</cp:lastPrinted>
  <dcterms:created xsi:type="dcterms:W3CDTF">2023-02-22T09:09:00Z</dcterms:created>
  <dcterms:modified xsi:type="dcterms:W3CDTF">2023-02-22T09:09:00Z</dcterms:modified>
</cp:coreProperties>
</file>